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792" w:rsidRDefault="00A538A8">
      <w:pPr>
        <w:ind w:left="-567"/>
        <w:jc w:val="center"/>
        <w:rPr>
          <w:b/>
        </w:rPr>
      </w:pPr>
      <w:bookmarkStart w:id="0" w:name="_GoBack"/>
      <w:bookmarkEnd w:id="0"/>
      <w:r>
        <w:rPr>
          <w:b/>
        </w:rPr>
        <w:t>Ленинградский государственный университет имени А. С. Пушкина</w:t>
      </w:r>
    </w:p>
    <w:p w:rsidR="00636792" w:rsidRDefault="00A538A8">
      <w:pPr>
        <w:ind w:left="-567"/>
        <w:jc w:val="center"/>
        <w:rPr>
          <w:b/>
        </w:rPr>
      </w:pPr>
      <w:r>
        <w:rPr>
          <w:b/>
        </w:rPr>
        <w:t>Филологический факультет</w:t>
      </w:r>
    </w:p>
    <w:p w:rsidR="00636792" w:rsidRDefault="00636792">
      <w:pPr>
        <w:ind w:left="-567"/>
        <w:jc w:val="center"/>
        <w:rPr>
          <w:b/>
          <w:smallCaps/>
        </w:rPr>
      </w:pPr>
    </w:p>
    <w:p w:rsidR="00636792" w:rsidRDefault="00A538A8">
      <w:pPr>
        <w:ind w:left="-567"/>
        <w:jc w:val="center"/>
        <w:rPr>
          <w:b/>
          <w:smallCaps/>
        </w:rPr>
      </w:pPr>
      <w:r>
        <w:rPr>
          <w:b/>
          <w:smallCaps/>
        </w:rPr>
        <w:t>ИНФОРМАЦИОННОЕ ПИСЬМО</w:t>
      </w:r>
    </w:p>
    <w:p w:rsidR="00636792" w:rsidRDefault="00636792">
      <w:pPr>
        <w:ind w:left="-567"/>
        <w:rPr>
          <w:b/>
          <w:i/>
          <w:smallCaps/>
        </w:rPr>
      </w:pPr>
    </w:p>
    <w:p w:rsidR="00636792" w:rsidRDefault="00A538A8">
      <w:pPr>
        <w:ind w:left="-567"/>
        <w:jc w:val="center"/>
        <w:rPr>
          <w:b/>
          <w:i/>
          <w:smallCaps/>
        </w:rPr>
      </w:pPr>
      <w:r>
        <w:rPr>
          <w:b/>
          <w:i/>
          <w:smallCaps/>
        </w:rPr>
        <w:t>Уважаемые коллеги!</w:t>
      </w:r>
    </w:p>
    <w:p w:rsidR="00636792" w:rsidRDefault="00636792">
      <w:pPr>
        <w:ind w:left="-567"/>
        <w:jc w:val="center"/>
        <w:rPr>
          <w:b/>
          <w:i/>
          <w:smallCaps/>
        </w:rPr>
      </w:pPr>
    </w:p>
    <w:p w:rsidR="00636792" w:rsidRDefault="00A538A8">
      <w:pPr>
        <w:ind w:left="-567"/>
        <w:jc w:val="center"/>
      </w:pPr>
      <w:r>
        <w:t xml:space="preserve">Ленинградский государственный университет имени А. С. Пушкина приглашает вас принять участие во Всероссийской научно-практической конференции </w:t>
      </w:r>
      <w:proofErr w:type="spellStart"/>
      <w:r>
        <w:t>медиапроектов</w:t>
      </w:r>
      <w:proofErr w:type="spellEnd"/>
    </w:p>
    <w:p w:rsidR="00636792" w:rsidRDefault="00A538A8">
      <w:pPr>
        <w:ind w:left="-567"/>
        <w:jc w:val="center"/>
        <w:rPr>
          <w:b/>
        </w:rPr>
      </w:pPr>
      <w:r>
        <w:t xml:space="preserve"> </w:t>
      </w:r>
      <w:r>
        <w:rPr>
          <w:b/>
        </w:rPr>
        <w:t xml:space="preserve">«Актуальные проблемы современного </w:t>
      </w:r>
      <w:proofErr w:type="spellStart"/>
      <w:r>
        <w:rPr>
          <w:b/>
        </w:rPr>
        <w:t>медиадискурса</w:t>
      </w:r>
      <w:proofErr w:type="spellEnd"/>
      <w:r>
        <w:rPr>
          <w:b/>
        </w:rPr>
        <w:t xml:space="preserve">», </w:t>
      </w:r>
    </w:p>
    <w:p w:rsidR="00636792" w:rsidRDefault="00A538A8">
      <w:pPr>
        <w:ind w:left="-567"/>
        <w:jc w:val="center"/>
      </w:pPr>
      <w:r>
        <w:t>которая состоится 13 мая 202</w:t>
      </w:r>
      <w:r>
        <w:t>2 года.</w:t>
      </w:r>
    </w:p>
    <w:p w:rsidR="00636792" w:rsidRDefault="00636792">
      <w:pPr>
        <w:ind w:left="-567"/>
        <w:jc w:val="center"/>
      </w:pPr>
    </w:p>
    <w:p w:rsidR="00636792" w:rsidRDefault="00A538A8">
      <w:pPr>
        <w:ind w:left="-567"/>
        <w:jc w:val="both"/>
      </w:pPr>
      <w:r>
        <w:t>Основные направления работы конференции:</w:t>
      </w:r>
    </w:p>
    <w:p w:rsidR="00636792" w:rsidRDefault="00636792">
      <w:pPr>
        <w:ind w:left="-567"/>
        <w:jc w:val="center"/>
      </w:pPr>
    </w:p>
    <w:p w:rsidR="00636792" w:rsidRDefault="00A538A8">
      <w:pPr>
        <w:numPr>
          <w:ilvl w:val="0"/>
          <w:numId w:val="3"/>
        </w:numPr>
        <w:jc w:val="both"/>
      </w:pPr>
      <w:r>
        <w:t>Реклама и связи с общественностью;</w:t>
      </w:r>
    </w:p>
    <w:p w:rsidR="00636792" w:rsidRDefault="00A538A8">
      <w:pPr>
        <w:numPr>
          <w:ilvl w:val="0"/>
          <w:numId w:val="3"/>
        </w:numPr>
        <w:jc w:val="both"/>
      </w:pPr>
      <w:r>
        <w:t>Массовая коммуникация;</w:t>
      </w:r>
    </w:p>
    <w:p w:rsidR="00636792" w:rsidRDefault="00A538A8">
      <w:pPr>
        <w:numPr>
          <w:ilvl w:val="0"/>
          <w:numId w:val="3"/>
        </w:numPr>
        <w:jc w:val="both"/>
      </w:pPr>
      <w:r>
        <w:t>Новые медиа;</w:t>
      </w:r>
    </w:p>
    <w:p w:rsidR="00636792" w:rsidRDefault="00A538A8">
      <w:pPr>
        <w:numPr>
          <w:ilvl w:val="0"/>
          <w:numId w:val="3"/>
        </w:numPr>
        <w:jc w:val="both"/>
      </w:pPr>
      <w:r>
        <w:t xml:space="preserve">Язык современного </w:t>
      </w:r>
      <w:proofErr w:type="spellStart"/>
      <w:r>
        <w:t>медиадискурса</w:t>
      </w:r>
      <w:proofErr w:type="spellEnd"/>
    </w:p>
    <w:p w:rsidR="00636792" w:rsidRDefault="00A538A8">
      <w:pPr>
        <w:numPr>
          <w:ilvl w:val="0"/>
          <w:numId w:val="3"/>
        </w:numPr>
        <w:jc w:val="both"/>
      </w:pPr>
      <w:r>
        <w:t xml:space="preserve">Литература и культура в </w:t>
      </w:r>
      <w:proofErr w:type="spellStart"/>
      <w:r>
        <w:t>медиапространстве</w:t>
      </w:r>
      <w:proofErr w:type="spellEnd"/>
      <w:r>
        <w:t>;</w:t>
      </w:r>
    </w:p>
    <w:p w:rsidR="00636792" w:rsidRDefault="00A538A8">
      <w:pPr>
        <w:numPr>
          <w:ilvl w:val="0"/>
          <w:numId w:val="3"/>
        </w:numPr>
        <w:jc w:val="both"/>
      </w:pPr>
      <w:r>
        <w:t xml:space="preserve">Личность и информация в современном </w:t>
      </w:r>
      <w:proofErr w:type="spellStart"/>
      <w:r>
        <w:t>медиадискурсе</w:t>
      </w:r>
      <w:proofErr w:type="spellEnd"/>
      <w:r>
        <w:t>.</w:t>
      </w:r>
    </w:p>
    <w:p w:rsidR="00636792" w:rsidRDefault="00636792">
      <w:pPr>
        <w:ind w:left="720"/>
        <w:jc w:val="both"/>
      </w:pPr>
    </w:p>
    <w:p w:rsidR="00636792" w:rsidRDefault="00A538A8">
      <w:pPr>
        <w:ind w:left="-567"/>
        <w:jc w:val="both"/>
        <w:rPr>
          <w:b/>
        </w:rPr>
      </w:pPr>
      <w:r>
        <w:t>Конфере</w:t>
      </w:r>
      <w:r>
        <w:t>нция будет проходить по адресу:</w:t>
      </w:r>
      <w:r>
        <w:rPr>
          <w:b/>
        </w:rPr>
        <w:t xml:space="preserve"> Санкт-Петербург, г. Пушкин, Петербургское шоссе, 10, ЛГУ имени А.С. Пушкина. В зависимости от эпидемиологической ситуации в регионе возможен формат онлайн. </w:t>
      </w:r>
    </w:p>
    <w:p w:rsidR="00636792" w:rsidRDefault="00636792">
      <w:pPr>
        <w:ind w:left="-567"/>
        <w:jc w:val="both"/>
        <w:rPr>
          <w:b/>
        </w:rPr>
      </w:pPr>
    </w:p>
    <w:p w:rsidR="00636792" w:rsidRDefault="00A538A8">
      <w:pPr>
        <w:ind w:left="-567"/>
        <w:jc w:val="both"/>
      </w:pPr>
      <w:r>
        <w:t xml:space="preserve">К участию в конференции приглашаются студенты </w:t>
      </w:r>
      <w:proofErr w:type="spellStart"/>
      <w:r>
        <w:t>бакалавриата</w:t>
      </w:r>
      <w:proofErr w:type="spellEnd"/>
      <w:r>
        <w:t xml:space="preserve">, </w:t>
      </w:r>
      <w:proofErr w:type="spellStart"/>
      <w:r>
        <w:t>специа</w:t>
      </w:r>
      <w:r>
        <w:t>литета</w:t>
      </w:r>
      <w:proofErr w:type="spellEnd"/>
      <w:r>
        <w:t>, магистратуры, а также аспиранты.</w:t>
      </w:r>
    </w:p>
    <w:p w:rsidR="00636792" w:rsidRDefault="00636792">
      <w:pPr>
        <w:ind w:left="-567"/>
        <w:jc w:val="both"/>
        <w:rPr>
          <w:b/>
        </w:rPr>
      </w:pPr>
    </w:p>
    <w:p w:rsidR="00636792" w:rsidRDefault="00A538A8">
      <w:pPr>
        <w:ind w:left="-567"/>
        <w:jc w:val="both"/>
        <w:rPr>
          <w:b/>
        </w:rPr>
      </w:pPr>
      <w:r>
        <w:rPr>
          <w:b/>
        </w:rPr>
        <w:t xml:space="preserve">Планирование работы конференции: </w:t>
      </w:r>
    </w:p>
    <w:p w:rsidR="00636792" w:rsidRDefault="00A538A8">
      <w:pPr>
        <w:ind w:left="-567"/>
        <w:jc w:val="both"/>
        <w:rPr>
          <w:highlight w:val="white"/>
        </w:rPr>
      </w:pPr>
      <w:r>
        <w:rPr>
          <w:b/>
        </w:rPr>
        <w:t>13 мая</w:t>
      </w:r>
      <w:r>
        <w:rPr>
          <w:highlight w:val="white"/>
        </w:rPr>
        <w:t xml:space="preserve"> – пленарное заседание (с 11.00) и выступления участников (с 12.00)</w:t>
      </w:r>
    </w:p>
    <w:p w:rsidR="00636792" w:rsidRDefault="00636792">
      <w:pPr>
        <w:ind w:left="-567"/>
        <w:jc w:val="both"/>
        <w:rPr>
          <w:highlight w:val="yellow"/>
        </w:rPr>
      </w:pPr>
    </w:p>
    <w:p w:rsidR="00636792" w:rsidRDefault="00A538A8">
      <w:pPr>
        <w:spacing w:after="120"/>
        <w:ind w:left="-567" w:right="400"/>
        <w:jc w:val="center"/>
        <w:rPr>
          <w:b/>
          <w:smallCaps/>
        </w:rPr>
      </w:pPr>
      <w:r>
        <w:rPr>
          <w:b/>
          <w:smallCaps/>
        </w:rPr>
        <w:t>Порядок участия в конференции</w:t>
      </w:r>
    </w:p>
    <w:p w:rsidR="00636792" w:rsidRDefault="00A538A8">
      <w:pPr>
        <w:numPr>
          <w:ilvl w:val="0"/>
          <w:numId w:val="4"/>
        </w:numPr>
        <w:ind w:left="142" w:hanging="568"/>
        <w:jc w:val="both"/>
      </w:pPr>
      <w:r>
        <w:t>До 10 апрел</w:t>
      </w:r>
      <w:r>
        <w:rPr>
          <w:highlight w:val="white"/>
        </w:rPr>
        <w:t>я</w:t>
      </w:r>
      <w:r>
        <w:rPr>
          <w:b/>
          <w:highlight w:val="white"/>
        </w:rPr>
        <w:t xml:space="preserve"> 2022</w:t>
      </w:r>
      <w:r>
        <w:rPr>
          <w:highlight w:val="white"/>
        </w:rPr>
        <w:t xml:space="preserve"> </w:t>
      </w:r>
      <w:r>
        <w:rPr>
          <w:b/>
          <w:highlight w:val="white"/>
        </w:rPr>
        <w:t>г</w:t>
      </w:r>
      <w:r>
        <w:rPr>
          <w:highlight w:val="white"/>
        </w:rPr>
        <w:t>.</w:t>
      </w:r>
      <w:r>
        <w:t xml:space="preserve"> направить</w:t>
      </w:r>
      <w:r>
        <w:rPr>
          <w:b/>
        </w:rPr>
        <w:t xml:space="preserve"> заявку на участие</w:t>
      </w:r>
      <w:r>
        <w:t xml:space="preserve"> электронной почтой по адресу </w:t>
      </w:r>
      <w:hyperlink r:id="rId7">
        <w:r>
          <w:rPr>
            <w:color w:val="1155CC"/>
            <w:highlight w:val="white"/>
            <w:u w:val="single"/>
          </w:rPr>
          <w:t>sofya.maksi86@gmail.com</w:t>
        </w:r>
      </w:hyperlink>
      <w:r>
        <w:rPr>
          <w:color w:val="3C4043"/>
          <w:highlight w:val="white"/>
        </w:rPr>
        <w:t xml:space="preserve"> </w:t>
      </w:r>
      <w:r>
        <w:t>Максимовой Софье Алексеевне.</w:t>
      </w:r>
    </w:p>
    <w:p w:rsidR="00636792" w:rsidRDefault="00A538A8">
      <w:pPr>
        <w:numPr>
          <w:ilvl w:val="0"/>
          <w:numId w:val="4"/>
        </w:numPr>
        <w:ind w:left="142" w:hanging="568"/>
        <w:jc w:val="both"/>
      </w:pPr>
      <w:r>
        <w:t>Материалы конференции (</w:t>
      </w:r>
      <w:proofErr w:type="spellStart"/>
      <w:r>
        <w:rPr>
          <w:b/>
        </w:rPr>
        <w:t>медиапроекты</w:t>
      </w:r>
      <w:proofErr w:type="spellEnd"/>
      <w:r>
        <w:rPr>
          <w:b/>
        </w:rPr>
        <w:t xml:space="preserve"> в формате видеороликов</w:t>
      </w:r>
      <w:r>
        <w:t xml:space="preserve">) принимаются до </w:t>
      </w:r>
      <w:r>
        <w:rPr>
          <w:highlight w:val="white"/>
        </w:rPr>
        <w:t>5 мая 2022</w:t>
      </w:r>
      <w:r>
        <w:t xml:space="preserve"> года. Ссылки на </w:t>
      </w:r>
      <w:proofErr w:type="spellStart"/>
      <w:r>
        <w:t>медиапроекты</w:t>
      </w:r>
      <w:proofErr w:type="spellEnd"/>
      <w:r>
        <w:t xml:space="preserve"> присылаю</w:t>
      </w:r>
      <w:r>
        <w:t xml:space="preserve">тся по электронному адресу </w:t>
      </w:r>
      <w:hyperlink r:id="rId8">
        <w:r>
          <w:rPr>
            <w:color w:val="1155CC"/>
            <w:highlight w:val="white"/>
            <w:u w:val="single"/>
          </w:rPr>
          <w:t>sofya.maksi86@gmail.com</w:t>
        </w:r>
      </w:hyperlink>
      <w:r>
        <w:t>.</w:t>
      </w:r>
    </w:p>
    <w:p w:rsidR="00636792" w:rsidRDefault="00636792">
      <w:pPr>
        <w:ind w:left="720"/>
        <w:jc w:val="both"/>
        <w:rPr>
          <w:b/>
        </w:rPr>
      </w:pPr>
    </w:p>
    <w:p w:rsidR="00636792" w:rsidRDefault="00A538A8">
      <w:pPr>
        <w:ind w:left="720"/>
        <w:jc w:val="both"/>
        <w:rPr>
          <w:b/>
        </w:rPr>
      </w:pPr>
      <w:r>
        <w:rPr>
          <w:b/>
        </w:rPr>
        <w:t xml:space="preserve">Требования к </w:t>
      </w:r>
      <w:proofErr w:type="spellStart"/>
      <w:r>
        <w:rPr>
          <w:b/>
        </w:rPr>
        <w:t>медиапроекту</w:t>
      </w:r>
      <w:proofErr w:type="spellEnd"/>
      <w:r>
        <w:rPr>
          <w:b/>
        </w:rPr>
        <w:t>.</w:t>
      </w:r>
    </w:p>
    <w:p w:rsidR="00636792" w:rsidRDefault="00636792">
      <w:pPr>
        <w:ind w:left="720"/>
        <w:jc w:val="both"/>
      </w:pPr>
    </w:p>
    <w:p w:rsidR="00636792" w:rsidRDefault="00A538A8">
      <w:pPr>
        <w:numPr>
          <w:ilvl w:val="0"/>
          <w:numId w:val="6"/>
        </w:numPr>
        <w:jc w:val="both"/>
      </w:pPr>
      <w:proofErr w:type="spellStart"/>
      <w:r>
        <w:t>Медапроект</w:t>
      </w:r>
      <w:proofErr w:type="spellEnd"/>
      <w:r>
        <w:t xml:space="preserve"> возможно подготовить одному студенту или группе до 5 человек.</w:t>
      </w:r>
    </w:p>
    <w:p w:rsidR="00636792" w:rsidRDefault="00A538A8">
      <w:pPr>
        <w:numPr>
          <w:ilvl w:val="0"/>
          <w:numId w:val="6"/>
        </w:numPr>
        <w:jc w:val="both"/>
      </w:pPr>
      <w:r>
        <w:t>Длина видеоролика от 3х до 12 минут.</w:t>
      </w:r>
    </w:p>
    <w:p w:rsidR="00636792" w:rsidRDefault="00A538A8">
      <w:pPr>
        <w:numPr>
          <w:ilvl w:val="0"/>
          <w:numId w:val="6"/>
        </w:numPr>
        <w:jc w:val="both"/>
      </w:pPr>
      <w:r>
        <w:t>Видеоролик долж</w:t>
      </w:r>
      <w:r>
        <w:t xml:space="preserve">ен быть размещен на нескольких </w:t>
      </w:r>
      <w:proofErr w:type="spellStart"/>
      <w:r>
        <w:t>медиаплощадках</w:t>
      </w:r>
      <w:proofErr w:type="spellEnd"/>
      <w:r>
        <w:t xml:space="preserve"> (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, ВК и т.д.) по выбору студента и иметь обратную связь в виде комментариев, </w:t>
      </w:r>
      <w:proofErr w:type="spellStart"/>
      <w:r>
        <w:t>репостов</w:t>
      </w:r>
      <w:proofErr w:type="spellEnd"/>
      <w:r>
        <w:t xml:space="preserve"> и </w:t>
      </w:r>
      <w:proofErr w:type="spellStart"/>
      <w:r>
        <w:t>лайков</w:t>
      </w:r>
      <w:proofErr w:type="spellEnd"/>
      <w:r>
        <w:t>.</w:t>
      </w:r>
    </w:p>
    <w:p w:rsidR="00636792" w:rsidRDefault="00A538A8">
      <w:pPr>
        <w:ind w:left="720"/>
        <w:jc w:val="both"/>
        <w:rPr>
          <w:b/>
        </w:rPr>
      </w:pPr>
      <w:r>
        <w:rPr>
          <w:b/>
        </w:rPr>
        <w:t>Запрещено использовать сервисы накрутки, в подобных случаях проект исключается.</w:t>
      </w:r>
    </w:p>
    <w:p w:rsidR="00636792" w:rsidRDefault="00636792">
      <w:pPr>
        <w:ind w:left="720"/>
        <w:jc w:val="both"/>
        <w:rPr>
          <w:b/>
        </w:rPr>
      </w:pPr>
    </w:p>
    <w:p w:rsidR="00636792" w:rsidRDefault="00A538A8">
      <w:pPr>
        <w:numPr>
          <w:ilvl w:val="0"/>
          <w:numId w:val="6"/>
        </w:numPr>
        <w:jc w:val="both"/>
      </w:pPr>
      <w:r>
        <w:t>Участни</w:t>
      </w:r>
      <w:r>
        <w:t xml:space="preserve">ки должны использовать способы и методы привлечения внимания аудитории к проекту и проблеме, </w:t>
      </w:r>
      <w:proofErr w:type="gramStart"/>
      <w:r>
        <w:t>например</w:t>
      </w:r>
      <w:proofErr w:type="gramEnd"/>
      <w:r>
        <w:t>:</w:t>
      </w:r>
    </w:p>
    <w:p w:rsidR="00636792" w:rsidRDefault="00A538A8">
      <w:pPr>
        <w:numPr>
          <w:ilvl w:val="0"/>
          <w:numId w:val="2"/>
        </w:numPr>
        <w:jc w:val="both"/>
      </w:pPr>
      <w:r>
        <w:t>яркий визуальный ряд;</w:t>
      </w:r>
    </w:p>
    <w:p w:rsidR="00636792" w:rsidRDefault="00A538A8">
      <w:pPr>
        <w:numPr>
          <w:ilvl w:val="0"/>
          <w:numId w:val="2"/>
        </w:numPr>
        <w:jc w:val="both"/>
      </w:pPr>
      <w:r>
        <w:t>эмоциональность и креативность подачи информации;</w:t>
      </w:r>
    </w:p>
    <w:p w:rsidR="00636792" w:rsidRDefault="00A538A8">
      <w:pPr>
        <w:numPr>
          <w:ilvl w:val="0"/>
          <w:numId w:val="2"/>
        </w:numPr>
        <w:jc w:val="both"/>
      </w:pPr>
      <w:r>
        <w:t>акцент на проблемы и ее важности для общества;</w:t>
      </w:r>
    </w:p>
    <w:p w:rsidR="00636792" w:rsidRDefault="00A538A8">
      <w:pPr>
        <w:numPr>
          <w:ilvl w:val="0"/>
          <w:numId w:val="2"/>
        </w:numPr>
        <w:jc w:val="both"/>
      </w:pPr>
      <w:r>
        <w:lastRenderedPageBreak/>
        <w:t>дополнительные публикации, в том ч</w:t>
      </w:r>
      <w:r>
        <w:t>исле с использованием интерактивных форм (голосование для подписчиков, просьба высказать мнение о проблеме и др.);</w:t>
      </w:r>
    </w:p>
    <w:p w:rsidR="00636792" w:rsidRDefault="00A538A8">
      <w:pPr>
        <w:numPr>
          <w:ilvl w:val="0"/>
          <w:numId w:val="2"/>
        </w:numPr>
        <w:jc w:val="both"/>
      </w:pPr>
      <w:proofErr w:type="spellStart"/>
      <w:r>
        <w:t>сториз</w:t>
      </w:r>
      <w:proofErr w:type="spellEnd"/>
      <w:r>
        <w:t xml:space="preserve"> о создании ролика и т.д.</w:t>
      </w:r>
    </w:p>
    <w:p w:rsidR="00636792" w:rsidRDefault="00636792">
      <w:pPr>
        <w:ind w:left="1440"/>
        <w:jc w:val="both"/>
      </w:pPr>
    </w:p>
    <w:p w:rsidR="00636792" w:rsidRDefault="00A538A8">
      <w:pPr>
        <w:numPr>
          <w:ilvl w:val="0"/>
          <w:numId w:val="6"/>
        </w:numPr>
        <w:jc w:val="both"/>
      </w:pPr>
      <w:proofErr w:type="spellStart"/>
      <w:r>
        <w:t>Медиапроекта</w:t>
      </w:r>
      <w:proofErr w:type="spellEnd"/>
      <w:r>
        <w:t xml:space="preserve"> должен включать следующие блоки:</w:t>
      </w:r>
    </w:p>
    <w:p w:rsidR="00636792" w:rsidRDefault="00A538A8">
      <w:pPr>
        <w:numPr>
          <w:ilvl w:val="0"/>
          <w:numId w:val="1"/>
        </w:numPr>
        <w:jc w:val="both"/>
      </w:pPr>
      <w:r>
        <w:t xml:space="preserve">автор(ы), </w:t>
      </w:r>
      <w:proofErr w:type="gramStart"/>
      <w:r>
        <w:t>название,  учебное</w:t>
      </w:r>
      <w:proofErr w:type="gramEnd"/>
      <w:r>
        <w:t xml:space="preserve"> заведение, город;  </w:t>
      </w:r>
    </w:p>
    <w:p w:rsidR="00636792" w:rsidRDefault="00A538A8">
      <w:pPr>
        <w:numPr>
          <w:ilvl w:val="0"/>
          <w:numId w:val="1"/>
        </w:numPr>
        <w:jc w:val="both"/>
      </w:pPr>
      <w:r>
        <w:t xml:space="preserve">актуальность </w:t>
      </w:r>
      <w:r>
        <w:t xml:space="preserve">выбранной темы;  </w:t>
      </w:r>
    </w:p>
    <w:p w:rsidR="00636792" w:rsidRDefault="00A538A8">
      <w:pPr>
        <w:numPr>
          <w:ilvl w:val="0"/>
          <w:numId w:val="1"/>
        </w:numPr>
        <w:jc w:val="both"/>
      </w:pPr>
      <w:r>
        <w:t>цель проекта;</w:t>
      </w:r>
    </w:p>
    <w:p w:rsidR="00636792" w:rsidRDefault="00A538A8">
      <w:pPr>
        <w:numPr>
          <w:ilvl w:val="0"/>
          <w:numId w:val="1"/>
        </w:numPr>
        <w:jc w:val="both"/>
      </w:pPr>
      <w:r>
        <w:t>суть проблемы, ее общественная значимость;</w:t>
      </w:r>
    </w:p>
    <w:p w:rsidR="00636792" w:rsidRDefault="00A538A8">
      <w:pPr>
        <w:numPr>
          <w:ilvl w:val="0"/>
          <w:numId w:val="1"/>
        </w:numPr>
        <w:jc w:val="both"/>
      </w:pPr>
      <w:r>
        <w:t xml:space="preserve">содержание проекта: основные понятия и концепции, анализ примеров;  </w:t>
      </w:r>
    </w:p>
    <w:p w:rsidR="00636792" w:rsidRDefault="00A538A8">
      <w:pPr>
        <w:numPr>
          <w:ilvl w:val="0"/>
          <w:numId w:val="1"/>
        </w:numPr>
        <w:jc w:val="both"/>
      </w:pPr>
      <w:r>
        <w:t>варианты решения проблемы;</w:t>
      </w:r>
    </w:p>
    <w:p w:rsidR="00636792" w:rsidRDefault="00A538A8">
      <w:pPr>
        <w:numPr>
          <w:ilvl w:val="0"/>
          <w:numId w:val="1"/>
        </w:numPr>
        <w:jc w:val="both"/>
      </w:pPr>
      <w:r>
        <w:t xml:space="preserve">выводы и перспективы;  </w:t>
      </w:r>
    </w:p>
    <w:p w:rsidR="00636792" w:rsidRDefault="00A538A8">
      <w:pPr>
        <w:numPr>
          <w:ilvl w:val="0"/>
          <w:numId w:val="1"/>
        </w:numPr>
        <w:jc w:val="both"/>
      </w:pPr>
      <w:r>
        <w:t>используемые источники информации.</w:t>
      </w:r>
    </w:p>
    <w:p w:rsidR="00636792" w:rsidRDefault="00636792">
      <w:pPr>
        <w:jc w:val="both"/>
      </w:pPr>
    </w:p>
    <w:p w:rsidR="00636792" w:rsidRDefault="00A538A8">
      <w:pPr>
        <w:jc w:val="both"/>
        <w:rPr>
          <w:b/>
        </w:rPr>
      </w:pPr>
      <w:r>
        <w:rPr>
          <w:b/>
        </w:rPr>
        <w:t>Выступление на конференции предполагает:</w:t>
      </w:r>
    </w:p>
    <w:p w:rsidR="00636792" w:rsidRDefault="00636792">
      <w:pPr>
        <w:jc w:val="both"/>
      </w:pPr>
    </w:p>
    <w:p w:rsidR="00636792" w:rsidRDefault="00A538A8">
      <w:pPr>
        <w:numPr>
          <w:ilvl w:val="0"/>
          <w:numId w:val="5"/>
        </w:numPr>
        <w:jc w:val="both"/>
      </w:pPr>
      <w:r>
        <w:t xml:space="preserve">Представление авторов </w:t>
      </w:r>
      <w:proofErr w:type="spellStart"/>
      <w:r>
        <w:t>медиапроекта</w:t>
      </w:r>
      <w:proofErr w:type="spellEnd"/>
      <w:r>
        <w:t>. Короткий рассказ о том, почему была выбрана данная тема.</w:t>
      </w:r>
    </w:p>
    <w:p w:rsidR="00636792" w:rsidRDefault="00A538A8">
      <w:pPr>
        <w:numPr>
          <w:ilvl w:val="0"/>
          <w:numId w:val="5"/>
        </w:numPr>
        <w:jc w:val="both"/>
      </w:pPr>
      <w:r>
        <w:t>Показ видеоролика.</w:t>
      </w:r>
    </w:p>
    <w:p w:rsidR="00636792" w:rsidRDefault="00A538A8">
      <w:pPr>
        <w:numPr>
          <w:ilvl w:val="0"/>
          <w:numId w:val="5"/>
        </w:numPr>
        <w:jc w:val="both"/>
      </w:pPr>
      <w:r>
        <w:t>Рассказать о том, какие медиаканалы для публикации были выбраны и почему.</w:t>
      </w:r>
    </w:p>
    <w:p w:rsidR="00636792" w:rsidRDefault="00A538A8">
      <w:pPr>
        <w:numPr>
          <w:ilvl w:val="0"/>
          <w:numId w:val="5"/>
        </w:numPr>
        <w:jc w:val="both"/>
      </w:pPr>
      <w:r>
        <w:t>Рассказать и способах привле</w:t>
      </w:r>
      <w:r>
        <w:t>чения внимания аудитории.</w:t>
      </w:r>
    </w:p>
    <w:p w:rsidR="00636792" w:rsidRDefault="00A538A8">
      <w:pPr>
        <w:numPr>
          <w:ilvl w:val="0"/>
          <w:numId w:val="5"/>
        </w:numPr>
        <w:jc w:val="both"/>
      </w:pPr>
      <w:r>
        <w:t>Проанализировать и систематизировать обратную связь (какие реакции доминируют: положительные, отрицательные, нейтральные, зависит ли это от канала размещения и т.д.)</w:t>
      </w:r>
    </w:p>
    <w:p w:rsidR="00636792" w:rsidRDefault="00A538A8">
      <w:pPr>
        <w:numPr>
          <w:ilvl w:val="0"/>
          <w:numId w:val="5"/>
        </w:numPr>
        <w:jc w:val="both"/>
      </w:pPr>
      <w:r>
        <w:t xml:space="preserve">Ответы на вопросы присутствующих. </w:t>
      </w:r>
    </w:p>
    <w:p w:rsidR="00636792" w:rsidRDefault="00636792">
      <w:pPr>
        <w:ind w:left="720"/>
        <w:jc w:val="both"/>
      </w:pPr>
    </w:p>
    <w:p w:rsidR="00636792" w:rsidRDefault="00A538A8">
      <w:pPr>
        <w:jc w:val="center"/>
      </w:pPr>
      <w:r>
        <w:t>ЗАЯВКА НА УЧАСТИЕ В РАБОТЕ К</w:t>
      </w:r>
      <w:r>
        <w:t>ОНФЕРЕНЦИИ</w:t>
      </w:r>
    </w:p>
    <w:p w:rsidR="00636792" w:rsidRDefault="00A538A8">
      <w:pPr>
        <w:jc w:val="center"/>
        <w:rPr>
          <w:b/>
        </w:rPr>
      </w:pPr>
      <w:r>
        <w:t xml:space="preserve"> </w:t>
      </w:r>
      <w:r>
        <w:rPr>
          <w:b/>
        </w:rPr>
        <w:t xml:space="preserve">«Актуальные проблемы современного </w:t>
      </w:r>
      <w:proofErr w:type="spellStart"/>
      <w:r>
        <w:rPr>
          <w:b/>
        </w:rPr>
        <w:t>медиадискурса</w:t>
      </w:r>
      <w:proofErr w:type="spellEnd"/>
      <w:r>
        <w:rPr>
          <w:b/>
        </w:rPr>
        <w:t>»</w:t>
      </w:r>
    </w:p>
    <w:p w:rsidR="00636792" w:rsidRDefault="00636792">
      <w:pPr>
        <w:jc w:val="center"/>
        <w:rPr>
          <w:b/>
        </w:rPr>
      </w:pPr>
    </w:p>
    <w:tbl>
      <w:tblPr>
        <w:tblStyle w:val="a6"/>
        <w:tblW w:w="98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6"/>
        <w:gridCol w:w="5478"/>
      </w:tblGrid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>ФИО</w:t>
            </w:r>
            <w:r>
              <w:rPr>
                <w:b/>
              </w:rPr>
              <w:t xml:space="preserve"> </w:t>
            </w:r>
            <w:r>
              <w:t xml:space="preserve">участников 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 xml:space="preserve">Название </w:t>
            </w:r>
            <w:proofErr w:type="spellStart"/>
            <w:r>
              <w:t>медиапроекта</w:t>
            </w:r>
            <w:proofErr w:type="spellEnd"/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>Учебное заведение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>Факультет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>ФИО научного руководителя/ куратора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>Контактный телефон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  <w:tr w:rsidR="00636792"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A538A8">
            <w:r>
              <w:t>Очное или заочное участие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792" w:rsidRDefault="00636792"/>
        </w:tc>
      </w:tr>
    </w:tbl>
    <w:p w:rsidR="00636792" w:rsidRDefault="00636792">
      <w:pPr>
        <w:spacing w:after="120" w:line="260" w:lineRule="auto"/>
        <w:ind w:left="-567"/>
        <w:jc w:val="both"/>
        <w:rPr>
          <w:highlight w:val="yellow"/>
        </w:rPr>
      </w:pPr>
    </w:p>
    <w:p w:rsidR="00636792" w:rsidRDefault="00636792">
      <w:pPr>
        <w:ind w:left="-567"/>
        <w:jc w:val="both"/>
        <w:rPr>
          <w:highlight w:val="yellow"/>
        </w:rPr>
      </w:pPr>
    </w:p>
    <w:p w:rsidR="00636792" w:rsidRDefault="00A538A8">
      <w:pPr>
        <w:spacing w:after="120" w:line="260" w:lineRule="auto"/>
        <w:ind w:left="-567"/>
        <w:jc w:val="both"/>
      </w:pPr>
      <w:bookmarkStart w:id="1" w:name="_gjdgxs" w:colFirst="0" w:colLast="0"/>
      <w:bookmarkEnd w:id="1"/>
      <w:r>
        <w:rPr>
          <w:b/>
          <w:i/>
        </w:rPr>
        <w:t>Адрес</w:t>
      </w:r>
      <w:r>
        <w:t>: 196605, Санкт-Петербург, Пушкин, Петербургское шоссе, д. 10.</w:t>
      </w:r>
    </w:p>
    <w:p w:rsidR="00636792" w:rsidRDefault="00A538A8">
      <w:pPr>
        <w:spacing w:after="120" w:line="260" w:lineRule="auto"/>
        <w:ind w:left="-567"/>
        <w:jc w:val="both"/>
      </w:pPr>
      <w:r>
        <w:rPr>
          <w:b/>
        </w:rPr>
        <w:t xml:space="preserve">Телефон </w:t>
      </w:r>
      <w:r>
        <w:t>доцента кафедры рекламы и общественных коммуникаций Максимовой Софьи Алексеевны 8-952-155-8737.</w:t>
      </w:r>
    </w:p>
    <w:p w:rsidR="00636792" w:rsidRDefault="00636792">
      <w:pPr>
        <w:ind w:left="-567"/>
        <w:jc w:val="both"/>
        <w:rPr>
          <w:highlight w:val="yellow"/>
        </w:rPr>
      </w:pPr>
    </w:p>
    <w:p w:rsidR="00636792" w:rsidRDefault="00636792">
      <w:pPr>
        <w:ind w:left="-567"/>
        <w:jc w:val="both"/>
        <w:rPr>
          <w:b/>
          <w:highlight w:val="yellow"/>
        </w:rPr>
      </w:pPr>
    </w:p>
    <w:p w:rsidR="00636792" w:rsidRDefault="00636792">
      <w:pPr>
        <w:ind w:left="720"/>
        <w:jc w:val="both"/>
      </w:pPr>
    </w:p>
    <w:p w:rsidR="00636792" w:rsidRDefault="00A538A8">
      <w:pPr>
        <w:ind w:left="720"/>
        <w:jc w:val="both"/>
      </w:pPr>
      <w:r>
        <w:t xml:space="preserve"> </w:t>
      </w:r>
    </w:p>
    <w:p w:rsidR="00636792" w:rsidRDefault="00636792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8"/>
          <w:szCs w:val="28"/>
        </w:rPr>
      </w:pPr>
      <w:bookmarkStart w:id="2" w:name="_qfey52e59qgt" w:colFirst="0" w:colLast="0"/>
      <w:bookmarkEnd w:id="2"/>
    </w:p>
    <w:sectPr w:rsidR="00636792">
      <w:footerReference w:type="default" r:id="rId9"/>
      <w:pgSz w:w="11906" w:h="16838"/>
      <w:pgMar w:top="709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8A8" w:rsidRDefault="00A538A8">
      <w:r>
        <w:separator/>
      </w:r>
    </w:p>
  </w:endnote>
  <w:endnote w:type="continuationSeparator" w:id="0">
    <w:p w:rsidR="00A538A8" w:rsidRDefault="00A5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792" w:rsidRDefault="00A538A8">
    <w:r>
      <w:rPr>
        <w:sz w:val="22"/>
        <w:szCs w:val="22"/>
      </w:rPr>
      <w:t xml:space="preserve">Исп.: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8A8" w:rsidRDefault="00A538A8">
      <w:r>
        <w:separator/>
      </w:r>
    </w:p>
  </w:footnote>
  <w:footnote w:type="continuationSeparator" w:id="0">
    <w:p w:rsidR="00A538A8" w:rsidRDefault="00A53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BE8"/>
    <w:multiLevelType w:val="multilevel"/>
    <w:tmpl w:val="8200BDB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1E28"/>
    <w:multiLevelType w:val="multilevel"/>
    <w:tmpl w:val="4568FB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8C32F4E"/>
    <w:multiLevelType w:val="multilevel"/>
    <w:tmpl w:val="FDDCA4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E4088A"/>
    <w:multiLevelType w:val="multilevel"/>
    <w:tmpl w:val="AABED6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D897EB0"/>
    <w:multiLevelType w:val="multilevel"/>
    <w:tmpl w:val="DA44FB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A567E01"/>
    <w:multiLevelType w:val="multilevel"/>
    <w:tmpl w:val="5E7082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92"/>
    <w:rsid w:val="00636792"/>
    <w:rsid w:val="00680CF1"/>
    <w:rsid w:val="00A5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6EBD4-8DD5-469A-AE29-910D0242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ya.maksi8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ya.maksi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Company>user inc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Кублицкая</dc:creator>
  <cp:lastModifiedBy>Ольга Викторовна Кублицкая</cp:lastModifiedBy>
  <cp:revision>2</cp:revision>
  <dcterms:created xsi:type="dcterms:W3CDTF">2021-12-06T10:34:00Z</dcterms:created>
  <dcterms:modified xsi:type="dcterms:W3CDTF">2021-12-06T10:34:00Z</dcterms:modified>
</cp:coreProperties>
</file>