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FD11B3" w:rsidRPr="00B50F78" w14:paraId="11AAC411" w14:textId="77777777" w:rsidTr="00300FC0">
        <w:trPr>
          <w:trHeight w:val="11619"/>
        </w:trPr>
        <w:tc>
          <w:tcPr>
            <w:tcW w:w="9412" w:type="dxa"/>
            <w:tcBorders>
              <w:top w:val="nil"/>
              <w:left w:val="nil"/>
              <w:bottom w:val="nil"/>
              <w:right w:val="nil"/>
            </w:tcBorders>
          </w:tcPr>
          <w:p w14:paraId="0F9CDB8B" w14:textId="77777777" w:rsidR="00FD11B3" w:rsidRPr="00470D55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68D33700" w14:textId="7B64D077" w:rsidR="00FD11B3" w:rsidRPr="00470D55" w:rsidRDefault="00FD11B3" w:rsidP="0058226A">
            <w:pPr>
              <w:suppressAutoHyphens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14:paraId="0593FF2D" w14:textId="48B41EDE" w:rsidR="00F17D57" w:rsidRPr="00F17D57" w:rsidRDefault="00F17D57" w:rsidP="00F17D57">
            <w:pPr>
              <w:tabs>
                <w:tab w:val="center" w:pos="4677"/>
                <w:tab w:val="right" w:pos="9355"/>
              </w:tabs>
              <w:spacing w:before="60"/>
              <w:jc w:val="center"/>
            </w:pPr>
            <w:r w:rsidRPr="00F17D57">
              <w:t>ГОСУДАРСТВЕННОЕ АВТОНОМНОЕ ОБРАЗОВАТЕЛЬНОЕ УЧРЕЖДЕНИЕ ВЫСШЕГО ОБРАЗОВАНИЯ</w:t>
            </w:r>
            <w:r>
              <w:t xml:space="preserve"> </w:t>
            </w:r>
            <w:r w:rsidRPr="00F17D57">
              <w:t>ЛЕНИНГРАДСКОЙ ОБЛАСТИ</w:t>
            </w:r>
          </w:p>
          <w:p w14:paraId="17399626" w14:textId="77777777" w:rsid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0E3B9EDF" w14:textId="2E914CBC" w:rsidR="00F17D57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F17D57">
              <w:rPr>
                <w:b/>
              </w:rPr>
              <w:t>ЛЕНИНГРАДСКИЙ ГОСУДАРСТВЕННЫЙ УНИВЕРСИТЕТ</w:t>
            </w:r>
          </w:p>
          <w:p w14:paraId="09F1F49D" w14:textId="7787C4AE" w:rsidR="00FD11B3" w:rsidRPr="00F17D57" w:rsidRDefault="00F17D57" w:rsidP="00F17D57">
            <w:pPr>
              <w:suppressAutoHyphens/>
              <w:autoSpaceDE w:val="0"/>
              <w:autoSpaceDN w:val="0"/>
              <w:adjustRightInd w:val="0"/>
              <w:jc w:val="center"/>
              <w:rPr>
                <w:noProof/>
              </w:rPr>
            </w:pPr>
            <w:r w:rsidRPr="00F17D57">
              <w:rPr>
                <w:b/>
              </w:rPr>
              <w:t>ИМЕНИ А.С. ПУШКИНА</w:t>
            </w:r>
          </w:p>
          <w:p w14:paraId="2241D6F2" w14:textId="1741FF15" w:rsidR="00FD11B3" w:rsidRDefault="00FD11B3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9E382D9" w14:textId="77777777" w:rsidR="00F17D57" w:rsidRDefault="00F17D57" w:rsidP="0058226A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  <w:szCs w:val="28"/>
              </w:rPr>
            </w:pPr>
          </w:p>
          <w:p w14:paraId="52DFC653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УТВЕРЖДАЮ</w:t>
            </w:r>
          </w:p>
          <w:p w14:paraId="6DC831C5" w14:textId="77777777" w:rsidR="009605E1" w:rsidRDefault="009605E1" w:rsidP="009605E1">
            <w:pPr>
              <w:ind w:left="3541" w:firstLine="2129"/>
              <w:jc w:val="both"/>
              <w:rPr>
                <w:color w:val="00000A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Проректор</w:t>
            </w:r>
          </w:p>
          <w:p w14:paraId="342A47AE" w14:textId="76BCDC70" w:rsidR="009605E1" w:rsidRDefault="009605E1" w:rsidP="009605E1">
            <w:pPr>
              <w:ind w:left="3541" w:firstLine="212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учебно</w:t>
            </w:r>
            <w:r w:rsidR="00F17D57">
              <w:rPr>
                <w:sz w:val="22"/>
                <w:szCs w:val="22"/>
              </w:rPr>
              <w:t>-методической</w:t>
            </w:r>
            <w:r>
              <w:rPr>
                <w:sz w:val="22"/>
                <w:szCs w:val="22"/>
              </w:rPr>
              <w:t xml:space="preserve"> работе</w:t>
            </w:r>
          </w:p>
          <w:p w14:paraId="6373A29A" w14:textId="03019E75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 </w:t>
            </w:r>
            <w:proofErr w:type="spellStart"/>
            <w:r w:rsidR="00F17D57">
              <w:rPr>
                <w:sz w:val="22"/>
                <w:szCs w:val="22"/>
              </w:rPr>
              <w:t>С.Н.Большаков</w:t>
            </w:r>
            <w:proofErr w:type="spellEnd"/>
          </w:p>
          <w:p w14:paraId="6631CD54" w14:textId="77777777" w:rsidR="009605E1" w:rsidRDefault="009605E1" w:rsidP="009605E1">
            <w:pPr>
              <w:ind w:left="3541" w:firstLine="212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____________20___ г.</w:t>
            </w:r>
          </w:p>
          <w:p w14:paraId="1F9EF220" w14:textId="1F0C00BC" w:rsidR="009605E1" w:rsidRDefault="009605E1" w:rsidP="009605E1">
            <w:pPr>
              <w:suppressAutoHyphens/>
              <w:ind w:left="4180"/>
              <w:jc w:val="both"/>
            </w:pPr>
          </w:p>
          <w:p w14:paraId="2A84FE02" w14:textId="4B115C6B" w:rsidR="00697F4B" w:rsidRDefault="00697F4B" w:rsidP="009605E1">
            <w:pPr>
              <w:suppressAutoHyphens/>
              <w:ind w:left="4180"/>
              <w:jc w:val="both"/>
            </w:pPr>
          </w:p>
          <w:p w14:paraId="74135437" w14:textId="77777777" w:rsidR="00697F4B" w:rsidRDefault="00697F4B" w:rsidP="009605E1">
            <w:pPr>
              <w:suppressAutoHyphens/>
              <w:ind w:left="4180"/>
              <w:jc w:val="both"/>
            </w:pPr>
          </w:p>
          <w:p w14:paraId="2FBB6A9A" w14:textId="77777777" w:rsidR="009605E1" w:rsidRDefault="009605E1" w:rsidP="009605E1">
            <w:pPr>
              <w:suppressAutoHyphens/>
              <w:jc w:val="both"/>
              <w:rPr>
                <w:b/>
              </w:rPr>
            </w:pPr>
          </w:p>
          <w:p w14:paraId="43F55988" w14:textId="31A80CFA" w:rsidR="009605E1" w:rsidRDefault="009605E1" w:rsidP="009605E1">
            <w:pPr>
              <w:suppressAutoHyphens/>
              <w:jc w:val="center"/>
              <w:rPr>
                <w:b/>
              </w:rPr>
            </w:pPr>
            <w:r w:rsidRPr="00D255CB">
              <w:rPr>
                <w:b/>
              </w:rPr>
              <w:t xml:space="preserve">ПРОГРАММА </w:t>
            </w:r>
          </w:p>
          <w:p w14:paraId="1706ABB0" w14:textId="77777777" w:rsidR="00EB6ADB" w:rsidRPr="00D255CB" w:rsidRDefault="00EB6ADB" w:rsidP="009605E1">
            <w:pPr>
              <w:suppressAutoHyphens/>
              <w:jc w:val="center"/>
              <w:rPr>
                <w:b/>
              </w:rPr>
            </w:pPr>
          </w:p>
          <w:p w14:paraId="182A811E" w14:textId="77777777" w:rsidR="00EB6ADB" w:rsidRDefault="00EB6ADB" w:rsidP="00EB6ADB">
            <w:pPr>
              <w:jc w:val="center"/>
              <w:rPr>
                <w:b/>
                <w:bCs/>
                <w:iCs/>
                <w:szCs w:val="28"/>
              </w:rPr>
            </w:pPr>
            <w:r>
              <w:rPr>
                <w:b/>
                <w:bCs/>
                <w:iCs/>
                <w:szCs w:val="28"/>
              </w:rPr>
              <w:t>Б3 ГОСУДАРСТВЕННАЯ ИТОГОВАЯ АТТЕСТАЦИЯ (МОДУЛЬ):</w:t>
            </w:r>
          </w:p>
          <w:p w14:paraId="246F664E" w14:textId="77777777" w:rsidR="00FD11B3" w:rsidRPr="00CC104D" w:rsidRDefault="00FD11B3" w:rsidP="0058226A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60B49434" w14:textId="66A1315A" w:rsidR="00FD11B3" w:rsidRPr="00EB6ADB" w:rsidRDefault="006208FE" w:rsidP="0058226A">
            <w:pPr>
              <w:jc w:val="center"/>
              <w:rPr>
                <w:sz w:val="26"/>
                <w:szCs w:val="26"/>
              </w:rPr>
            </w:pPr>
            <w:r w:rsidRPr="00EB6ADB">
              <w:rPr>
                <w:b/>
                <w:sz w:val="26"/>
                <w:szCs w:val="26"/>
              </w:rPr>
              <w:t>Б</w:t>
            </w:r>
            <w:r w:rsidR="00D255CB" w:rsidRPr="00EB6ADB">
              <w:rPr>
                <w:b/>
                <w:sz w:val="26"/>
                <w:szCs w:val="26"/>
              </w:rPr>
              <w:t>3</w:t>
            </w:r>
            <w:r w:rsidRPr="00EB6ADB">
              <w:rPr>
                <w:b/>
                <w:sz w:val="26"/>
                <w:szCs w:val="26"/>
              </w:rPr>
              <w:t>.</w:t>
            </w:r>
            <w:r w:rsidR="00697F4B" w:rsidRPr="00EB6ADB">
              <w:rPr>
                <w:b/>
                <w:sz w:val="26"/>
                <w:szCs w:val="26"/>
              </w:rPr>
              <w:t>01</w:t>
            </w:r>
            <w:r w:rsidR="00D255CB" w:rsidRPr="00EB6ADB">
              <w:rPr>
                <w:b/>
                <w:sz w:val="26"/>
                <w:szCs w:val="26"/>
              </w:rPr>
              <w:t>(Г)</w:t>
            </w:r>
            <w:r w:rsidRPr="00EB6ADB">
              <w:rPr>
                <w:b/>
                <w:sz w:val="26"/>
                <w:szCs w:val="26"/>
              </w:rPr>
              <w:t xml:space="preserve"> </w:t>
            </w:r>
            <w:r w:rsidR="00D255CB" w:rsidRPr="00EB6ADB">
              <w:rPr>
                <w:b/>
                <w:sz w:val="26"/>
                <w:szCs w:val="26"/>
              </w:rPr>
              <w:t xml:space="preserve">ПОДГОТОВКА </w:t>
            </w:r>
            <w:r w:rsidR="003F62A6" w:rsidRPr="00EB6ADB">
              <w:rPr>
                <w:b/>
                <w:sz w:val="26"/>
                <w:szCs w:val="26"/>
              </w:rPr>
              <w:t xml:space="preserve">К СДАЧЕ </w:t>
            </w:r>
            <w:r w:rsidR="00D255CB" w:rsidRPr="00EB6ADB">
              <w:rPr>
                <w:b/>
                <w:sz w:val="26"/>
                <w:szCs w:val="26"/>
              </w:rPr>
              <w:t>И СДАЧА ГОСУДАРСТВЕННОГО ЭКЗАМЕНА</w:t>
            </w:r>
          </w:p>
          <w:p w14:paraId="0AA66E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DF85501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2AE1C1BC" w14:textId="77777777" w:rsidR="00FD11B3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1D20FE1" w14:textId="77777777" w:rsidR="00FD11B3" w:rsidRPr="00470D55" w:rsidRDefault="00FD11B3" w:rsidP="0058226A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62B8089F" w14:textId="5097D8F5" w:rsidR="007D2E48" w:rsidRPr="00697F4B" w:rsidRDefault="007D2E48" w:rsidP="007D2E4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 w:rsidRPr="00697F4B">
              <w:t>Направление подготовки</w:t>
            </w:r>
            <w:r w:rsidRPr="00697F4B">
              <w:rPr>
                <w:b/>
              </w:rPr>
              <w:t xml:space="preserve"> 4</w:t>
            </w:r>
            <w:r w:rsidR="003F62A6" w:rsidRPr="00697F4B">
              <w:rPr>
                <w:b/>
              </w:rPr>
              <w:t>5</w:t>
            </w:r>
            <w:r w:rsidR="00697F4B" w:rsidRPr="00697F4B">
              <w:rPr>
                <w:b/>
              </w:rPr>
              <w:t xml:space="preserve">.03.02 </w:t>
            </w:r>
            <w:r w:rsidR="003F62A6" w:rsidRPr="00697F4B">
              <w:rPr>
                <w:b/>
              </w:rPr>
              <w:t>Лингвистика</w:t>
            </w:r>
          </w:p>
          <w:p w14:paraId="6F6DDD70" w14:textId="0E7D72F8" w:rsidR="007D2E48" w:rsidRPr="00697F4B" w:rsidRDefault="00697F4B" w:rsidP="007D2E48">
            <w:pPr>
              <w:tabs>
                <w:tab w:val="right" w:leader="underscore" w:pos="8505"/>
              </w:tabs>
              <w:jc w:val="center"/>
              <w:rPr>
                <w:b/>
              </w:rPr>
            </w:pPr>
            <w:r>
              <w:t xml:space="preserve">Направленность (профиль) </w:t>
            </w:r>
            <w:r>
              <w:rPr>
                <w:b/>
              </w:rPr>
              <w:t xml:space="preserve">Перевод и </w:t>
            </w:r>
            <w:proofErr w:type="spellStart"/>
            <w:r>
              <w:rPr>
                <w:b/>
              </w:rPr>
              <w:t>переводоведение</w:t>
            </w:r>
            <w:proofErr w:type="spellEnd"/>
          </w:p>
          <w:p w14:paraId="64D50573" w14:textId="77777777" w:rsidR="007D2E48" w:rsidRPr="003256CF" w:rsidRDefault="007D2E48" w:rsidP="007D2E48">
            <w:pPr>
              <w:rPr>
                <w:b/>
                <w:iCs/>
                <w:szCs w:val="28"/>
              </w:rPr>
            </w:pPr>
          </w:p>
          <w:p w14:paraId="5B3EFF0B" w14:textId="77777777" w:rsidR="00FD11B3" w:rsidRDefault="00FD11B3" w:rsidP="0058226A">
            <w:pPr>
              <w:rPr>
                <w:b/>
                <w:i/>
                <w:iCs/>
                <w:szCs w:val="28"/>
              </w:rPr>
            </w:pPr>
          </w:p>
          <w:p w14:paraId="7E071D48" w14:textId="77777777" w:rsidR="00FD11B3" w:rsidRPr="003256CF" w:rsidRDefault="00FD11B3" w:rsidP="0058226A">
            <w:pPr>
              <w:rPr>
                <w:b/>
                <w:iCs/>
                <w:szCs w:val="28"/>
              </w:rPr>
            </w:pPr>
          </w:p>
          <w:p w14:paraId="71FB4EC9" w14:textId="76D72296" w:rsidR="00FD11B3" w:rsidRDefault="0085407F" w:rsidP="0058226A">
            <w:pPr>
              <w:jc w:val="center"/>
              <w:rPr>
                <w:iCs/>
                <w:szCs w:val="28"/>
              </w:rPr>
            </w:pPr>
            <w:r>
              <w:rPr>
                <w:bCs/>
                <w:kern w:val="1"/>
                <w:lang w:eastAsia="zh-CN"/>
              </w:rPr>
              <w:t>(год начала подготовки – 2022</w:t>
            </w:r>
            <w:r w:rsidR="003256CF" w:rsidRPr="00195E78">
              <w:rPr>
                <w:bCs/>
                <w:kern w:val="1"/>
                <w:lang w:eastAsia="zh-CN"/>
              </w:rPr>
              <w:t>)</w:t>
            </w:r>
          </w:p>
          <w:p w14:paraId="510A6A22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17967099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16A53AF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7191998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48F7BED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3608B74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9D2C31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759272E3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0E4E5725" w14:textId="77777777" w:rsidR="00FD11B3" w:rsidRDefault="00FD11B3" w:rsidP="0058226A">
            <w:pPr>
              <w:jc w:val="center"/>
              <w:rPr>
                <w:iCs/>
                <w:szCs w:val="28"/>
              </w:rPr>
            </w:pPr>
          </w:p>
          <w:p w14:paraId="6E71D079" w14:textId="77777777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</w:p>
          <w:p w14:paraId="39E34119" w14:textId="04A5B852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649CE513" w14:textId="720CE816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74307A31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21BF1E90" w14:textId="77777777" w:rsidR="00F17D57" w:rsidRDefault="00F17D57" w:rsidP="0058226A">
            <w:pPr>
              <w:jc w:val="center"/>
              <w:rPr>
                <w:iCs/>
                <w:szCs w:val="28"/>
              </w:rPr>
            </w:pPr>
          </w:p>
          <w:p w14:paraId="1F57AE57" w14:textId="5E454042" w:rsidR="00FD11B3" w:rsidRPr="00CC104D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 xml:space="preserve">г. </w:t>
            </w:r>
            <w:r>
              <w:rPr>
                <w:iCs/>
                <w:szCs w:val="28"/>
              </w:rPr>
              <w:t>Санкт-Петербург</w:t>
            </w:r>
          </w:p>
          <w:p w14:paraId="01C8072B" w14:textId="7ED18115" w:rsidR="00FD11B3" w:rsidRPr="00470D55" w:rsidRDefault="00FD11B3" w:rsidP="0058226A">
            <w:pPr>
              <w:jc w:val="center"/>
              <w:rPr>
                <w:i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85407F">
              <w:rPr>
                <w:iCs/>
                <w:szCs w:val="28"/>
              </w:rPr>
              <w:t>22</w:t>
            </w:r>
            <w:bookmarkStart w:id="0" w:name="_GoBack"/>
            <w:bookmarkEnd w:id="0"/>
          </w:p>
          <w:p w14:paraId="71C79BA4" w14:textId="77777777" w:rsidR="00FD11B3" w:rsidRPr="00242A89" w:rsidRDefault="00FD11B3" w:rsidP="00407CC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</w:tc>
      </w:tr>
    </w:tbl>
    <w:p w14:paraId="26357648" w14:textId="50CFDF2E" w:rsidR="00FD11B3" w:rsidRPr="00A95739" w:rsidRDefault="00FD11B3" w:rsidP="00F17D57">
      <w:pPr>
        <w:tabs>
          <w:tab w:val="left" w:pos="708"/>
        </w:tabs>
        <w:ind w:left="-142" w:firstLine="142"/>
        <w:jc w:val="center"/>
      </w:pPr>
      <w:r w:rsidRPr="007F18F6">
        <w:rPr>
          <w:b/>
          <w:bCs/>
        </w:rPr>
        <w:br w:type="page"/>
      </w:r>
    </w:p>
    <w:p w14:paraId="69FC26A0" w14:textId="122DE305" w:rsidR="00FD11B3" w:rsidRPr="0028500D" w:rsidRDefault="00D8633E" w:rsidP="00D8633E">
      <w:pPr>
        <w:spacing w:line="360" w:lineRule="auto"/>
        <w:jc w:val="both"/>
        <w:rPr>
          <w:b/>
          <w:bCs/>
          <w:i/>
        </w:rPr>
      </w:pPr>
      <w:r>
        <w:rPr>
          <w:b/>
          <w:bCs/>
          <w:kern w:val="24"/>
        </w:rPr>
        <w:lastRenderedPageBreak/>
        <w:t xml:space="preserve">1. </w:t>
      </w:r>
      <w:r w:rsidR="00D255CB" w:rsidRPr="00D7403E">
        <w:rPr>
          <w:b/>
          <w:bCs/>
          <w:kern w:val="24"/>
        </w:rPr>
        <w:t xml:space="preserve">ОБЩИЕ </w:t>
      </w:r>
      <w:r w:rsidR="00D255CB">
        <w:rPr>
          <w:b/>
          <w:bCs/>
          <w:kern w:val="24"/>
        </w:rPr>
        <w:t>ТРЕБОВАНИЯ К ГОСУДАРСТВЕННОМУ ЭКЗАМЕНУ</w:t>
      </w:r>
      <w:r w:rsidR="00697F4B">
        <w:rPr>
          <w:b/>
          <w:bCs/>
          <w:kern w:val="24"/>
        </w:rPr>
        <w:t>:</w:t>
      </w:r>
    </w:p>
    <w:p w14:paraId="0962B393" w14:textId="77777777" w:rsidR="00FD11B3" w:rsidRPr="00D255CB" w:rsidRDefault="00FD11B3" w:rsidP="00D255CB">
      <w:pPr>
        <w:ind w:firstLine="567"/>
        <w:jc w:val="both"/>
        <w:rPr>
          <w:color w:val="000000"/>
          <w:lang w:eastAsia="zh-CN"/>
        </w:rPr>
      </w:pPr>
    </w:p>
    <w:p w14:paraId="28593A86" w14:textId="01B35C7E" w:rsidR="003F62A6" w:rsidRPr="003F62A6" w:rsidRDefault="003F62A6" w:rsidP="003F62A6">
      <w:pPr>
        <w:ind w:firstLine="567"/>
        <w:jc w:val="both"/>
        <w:rPr>
          <w:color w:val="000000"/>
          <w:lang w:eastAsia="zh-CN"/>
        </w:rPr>
      </w:pPr>
      <w:r w:rsidRPr="003F62A6">
        <w:rPr>
          <w:color w:val="000000"/>
          <w:lang w:eastAsia="zh-CN"/>
        </w:rPr>
        <w:t xml:space="preserve">Государственный экзамен по направлению подготовки 45.03.02 Лингвистика (профиль Перевод и </w:t>
      </w:r>
      <w:proofErr w:type="spellStart"/>
      <w:r w:rsidRPr="003F62A6">
        <w:rPr>
          <w:color w:val="000000"/>
          <w:lang w:eastAsia="zh-CN"/>
        </w:rPr>
        <w:t>переводоведение</w:t>
      </w:r>
      <w:proofErr w:type="spellEnd"/>
      <w:r w:rsidRPr="003F62A6">
        <w:rPr>
          <w:color w:val="000000"/>
          <w:lang w:eastAsia="zh-CN"/>
        </w:rPr>
        <w:t xml:space="preserve">) имеет </w:t>
      </w:r>
      <w:r w:rsidRPr="003F62A6">
        <w:rPr>
          <w:b/>
          <w:color w:val="000000"/>
          <w:lang w:eastAsia="zh-CN"/>
        </w:rPr>
        <w:t>целью</w:t>
      </w:r>
      <w:r w:rsidRPr="003F62A6">
        <w:rPr>
          <w:color w:val="000000"/>
          <w:lang w:eastAsia="zh-CN"/>
        </w:rPr>
        <w:t xml:space="preserve"> определение соответствия результатов освоения обучающимися образовательной программы требованиям федерального государственного образовательного стандарта, а именно оценивание уровня </w:t>
      </w:r>
      <w:proofErr w:type="spellStart"/>
      <w:r w:rsidRPr="003F62A6">
        <w:rPr>
          <w:color w:val="000000"/>
          <w:lang w:eastAsia="zh-CN"/>
        </w:rPr>
        <w:t>сформированности</w:t>
      </w:r>
      <w:proofErr w:type="spellEnd"/>
      <w:r w:rsidRPr="003F62A6">
        <w:rPr>
          <w:color w:val="000000"/>
          <w:lang w:eastAsia="zh-CN"/>
        </w:rPr>
        <w:t xml:space="preserve"> следующих </w:t>
      </w:r>
      <w:r>
        <w:rPr>
          <w:color w:val="000000"/>
          <w:lang w:eastAsia="zh-CN"/>
        </w:rPr>
        <w:t xml:space="preserve">универсальных, </w:t>
      </w:r>
      <w:r w:rsidRPr="003F62A6">
        <w:rPr>
          <w:color w:val="000000"/>
          <w:lang w:eastAsia="zh-CN"/>
        </w:rPr>
        <w:t>обще</w:t>
      </w:r>
      <w:r>
        <w:rPr>
          <w:color w:val="000000"/>
          <w:lang w:eastAsia="zh-CN"/>
        </w:rPr>
        <w:t>профессиональных</w:t>
      </w:r>
      <w:r w:rsidRPr="003F62A6">
        <w:rPr>
          <w:color w:val="000000"/>
          <w:lang w:eastAsia="zh-CN"/>
        </w:rPr>
        <w:t xml:space="preserve"> и профессиональных компетенций: УК-1; УК-2; УК-3; УК-4; УК-5; УК-6; УК-7; УК-8; УК-9; УК-10; УК-11; ОПК-1; ОПК-2; ОПК-3; ОПК-4; ОПК-5; ОПК-6; ПК-1; ПК-2; ПК-3; ПК-4; ПК-5; ПК-6; ПК-7; ПК-8</w:t>
      </w:r>
      <w:r>
        <w:rPr>
          <w:color w:val="000000"/>
          <w:lang w:eastAsia="zh-CN"/>
        </w:rPr>
        <w:t>.</w:t>
      </w:r>
    </w:p>
    <w:p w14:paraId="3CDDB760" w14:textId="77777777" w:rsidR="00D255CB" w:rsidRPr="00D255CB" w:rsidRDefault="00D255CB" w:rsidP="00D255CB">
      <w:pPr>
        <w:pStyle w:val="ae"/>
        <w:widowControl w:val="0"/>
        <w:shd w:val="clear" w:color="auto" w:fill="FFFFFF"/>
        <w:spacing w:before="0" w:after="0"/>
        <w:ind w:firstLine="567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 w:rsidRPr="00D255CB">
        <w:rPr>
          <w:rFonts w:ascii="Times New Roman" w:hAnsi="Times New Roman"/>
          <w:color w:val="000000"/>
          <w:spacing w:val="0"/>
          <w:szCs w:val="24"/>
          <w:lang w:eastAsia="zh-CN"/>
        </w:rPr>
        <w:t>Задачи государственного экзамена:</w:t>
      </w:r>
    </w:p>
    <w:p w14:paraId="794B1DAF" w14:textId="26927BE9" w:rsidR="004F1477" w:rsidRDefault="004F1477" w:rsidP="00B74E31">
      <w:pPr>
        <w:pStyle w:val="ae"/>
        <w:widowControl w:val="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>
        <w:rPr>
          <w:rFonts w:ascii="Times New Roman" w:hAnsi="Times New Roman"/>
          <w:color w:val="000000"/>
          <w:spacing w:val="0"/>
          <w:szCs w:val="24"/>
          <w:lang w:eastAsia="zh-CN"/>
        </w:rPr>
        <w:t>о</w:t>
      </w:r>
      <w:r w:rsidR="003F62A6">
        <w:rPr>
          <w:rFonts w:ascii="Times New Roman" w:hAnsi="Times New Roman"/>
          <w:color w:val="000000"/>
          <w:spacing w:val="0"/>
          <w:szCs w:val="24"/>
          <w:lang w:eastAsia="zh-CN"/>
        </w:rPr>
        <w:t>ценка</w:t>
      </w:r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степени </w:t>
      </w:r>
      <w:proofErr w:type="spellStart"/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>сформированности</w:t>
      </w:r>
      <w:proofErr w:type="spellEnd"/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знаний системы фонетических, лексических, грамматических, словообразовательных явлений изучаемого языка, его функциональны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х</w:t>
      </w:r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разновидност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ей</w:t>
      </w:r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>;</w:t>
      </w:r>
    </w:p>
    <w:p w14:paraId="142E4861" w14:textId="526ACB06" w:rsidR="003F62A6" w:rsidRPr="003F62A6" w:rsidRDefault="00442528" w:rsidP="00B74E31">
      <w:pPr>
        <w:pStyle w:val="ae"/>
        <w:widowControl w:val="0"/>
        <w:numPr>
          <w:ilvl w:val="0"/>
          <w:numId w:val="3"/>
        </w:numPr>
        <w:shd w:val="clear" w:color="auto" w:fill="FFFFFF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>
        <w:rPr>
          <w:rFonts w:ascii="Times New Roman" w:hAnsi="Times New Roman"/>
          <w:color w:val="000000"/>
          <w:spacing w:val="0"/>
          <w:szCs w:val="24"/>
          <w:lang w:eastAsia="zh-CN"/>
        </w:rPr>
        <w:t>о</w:t>
      </w:r>
      <w:r w:rsidR="004F1477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ценка владения </w:t>
      </w:r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>способ</w:t>
      </w:r>
      <w:r w:rsidR="004F1477">
        <w:rPr>
          <w:rFonts w:ascii="Times New Roman" w:hAnsi="Times New Roman"/>
          <w:color w:val="000000"/>
          <w:spacing w:val="0"/>
          <w:szCs w:val="24"/>
          <w:lang w:eastAsia="zh-CN"/>
        </w:rPr>
        <w:t>ами</w:t>
      </w:r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достижения эквивалентности в переводе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, </w:t>
      </w:r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>прием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ами </w:t>
      </w:r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>перевода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;</w:t>
      </w:r>
    </w:p>
    <w:p w14:paraId="58F008AA" w14:textId="702EF3DE" w:rsidR="003F62A6" w:rsidRDefault="00442528" w:rsidP="00B74E31">
      <w:pPr>
        <w:pStyle w:val="ae"/>
        <w:widowControl w:val="0"/>
        <w:numPr>
          <w:ilvl w:val="0"/>
          <w:numId w:val="3"/>
        </w:numPr>
        <w:shd w:val="clear" w:color="auto" w:fill="FFFFFF"/>
        <w:spacing w:before="0" w:after="0"/>
        <w:jc w:val="both"/>
        <w:rPr>
          <w:rFonts w:ascii="Times New Roman" w:hAnsi="Times New Roman"/>
          <w:color w:val="000000"/>
          <w:spacing w:val="0"/>
          <w:szCs w:val="24"/>
          <w:lang w:eastAsia="zh-CN"/>
        </w:rPr>
      </w:pPr>
      <w:r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оценка </w:t>
      </w:r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степени </w:t>
      </w:r>
      <w:proofErr w:type="spellStart"/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>сформированности</w:t>
      </w:r>
      <w:proofErr w:type="spellEnd"/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навыков учета </w:t>
      </w:r>
      <w:proofErr w:type="spellStart"/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>инокультурных</w:t>
      </w:r>
      <w:proofErr w:type="spellEnd"/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 xml:space="preserve"> ценностей в коммуникации; навыков грамотной устной и письменной речи; грамотного выражения семантической, коммуникативной и структурной преемственно</w:t>
      </w:r>
      <w:r>
        <w:rPr>
          <w:rFonts w:ascii="Times New Roman" w:hAnsi="Times New Roman"/>
          <w:color w:val="000000"/>
          <w:spacing w:val="0"/>
          <w:szCs w:val="24"/>
          <w:lang w:eastAsia="zh-CN"/>
        </w:rPr>
        <w:t>сти между частями высказывания</w:t>
      </w:r>
      <w:r w:rsidR="003F62A6" w:rsidRPr="003F62A6">
        <w:rPr>
          <w:rFonts w:ascii="Times New Roman" w:hAnsi="Times New Roman"/>
          <w:color w:val="000000"/>
          <w:spacing w:val="0"/>
          <w:szCs w:val="24"/>
          <w:lang w:eastAsia="zh-CN"/>
        </w:rPr>
        <w:t>.</w:t>
      </w:r>
    </w:p>
    <w:p w14:paraId="7B77386A" w14:textId="193B14A1" w:rsidR="00D255CB" w:rsidRDefault="00D255CB" w:rsidP="00D255CB">
      <w:pPr>
        <w:pStyle w:val="LO-Normal"/>
        <w:ind w:firstLine="709"/>
        <w:jc w:val="both"/>
        <w:rPr>
          <w:color w:val="000000"/>
          <w:sz w:val="24"/>
          <w:szCs w:val="24"/>
        </w:rPr>
      </w:pPr>
      <w:r w:rsidRPr="00442528">
        <w:rPr>
          <w:sz w:val="24"/>
          <w:szCs w:val="24"/>
        </w:rPr>
        <w:t xml:space="preserve">Государственный экзамен проводится в устной форме по билетам (билет состоит из </w:t>
      </w:r>
      <w:r w:rsidR="00442528">
        <w:rPr>
          <w:sz w:val="24"/>
          <w:szCs w:val="24"/>
        </w:rPr>
        <w:t>трех</w:t>
      </w:r>
      <w:r w:rsidRPr="00442528">
        <w:rPr>
          <w:sz w:val="24"/>
          <w:szCs w:val="24"/>
        </w:rPr>
        <w:t xml:space="preserve"> вопросов). </w:t>
      </w:r>
    </w:p>
    <w:p w14:paraId="27BC29A1" w14:textId="4AF307A1" w:rsidR="00D255CB" w:rsidRPr="008A2F43" w:rsidRDefault="00D255CB" w:rsidP="00D255CB">
      <w:pPr>
        <w:ind w:firstLine="709"/>
        <w:jc w:val="both"/>
        <w:rPr>
          <w:color w:val="000000"/>
        </w:rPr>
      </w:pPr>
      <w:r w:rsidRPr="00C47357">
        <w:rPr>
          <w:color w:val="000000"/>
        </w:rPr>
        <w:t xml:space="preserve">При ответе на вопросы экзаменационного билета </w:t>
      </w:r>
      <w:r w:rsidR="002D0652">
        <w:rPr>
          <w:color w:val="000000"/>
        </w:rPr>
        <w:t>обучающийся</w:t>
      </w:r>
      <w:r w:rsidRPr="00C47357">
        <w:rPr>
          <w:color w:val="000000"/>
        </w:rPr>
        <w:t xml:space="preserve"> демонстрирует способности соотносить знания </w:t>
      </w:r>
      <w:r w:rsidRPr="00C47357">
        <w:rPr>
          <w:rFonts w:eastAsia="SimSun"/>
          <w:lang w:eastAsia="zh-CN"/>
        </w:rPr>
        <w:t>основ теоретических дисциплин с умением включать их в контекст будущей профессиональной деятельности при решении практических задач</w:t>
      </w:r>
      <w:r w:rsidRPr="00C47357">
        <w:rPr>
          <w:color w:val="000000"/>
        </w:rPr>
        <w:t>.</w:t>
      </w:r>
      <w:r w:rsidR="00442528">
        <w:rPr>
          <w:color w:val="000000"/>
        </w:rPr>
        <w:t xml:space="preserve"> </w:t>
      </w:r>
    </w:p>
    <w:p w14:paraId="14AB5C42" w14:textId="77777777" w:rsidR="00D255CB" w:rsidRDefault="00D255CB" w:rsidP="0028500D">
      <w:pPr>
        <w:ind w:firstLine="567"/>
        <w:jc w:val="both"/>
        <w:rPr>
          <w:b/>
        </w:rPr>
      </w:pPr>
    </w:p>
    <w:p w14:paraId="7745456C" w14:textId="056AE1FB" w:rsidR="00D255CB" w:rsidRPr="00D7403E" w:rsidRDefault="00D8633E" w:rsidP="00D8633E">
      <w:pPr>
        <w:shd w:val="clear" w:color="auto" w:fill="FFFFFF"/>
        <w:tabs>
          <w:tab w:val="left" w:pos="-180"/>
        </w:tabs>
        <w:suppressAutoHyphens/>
        <w:jc w:val="both"/>
        <w:rPr>
          <w:b/>
          <w:bCs/>
          <w:kern w:val="24"/>
        </w:rPr>
      </w:pPr>
      <w:r>
        <w:rPr>
          <w:b/>
          <w:bCs/>
          <w:kern w:val="24"/>
        </w:rPr>
        <w:t xml:space="preserve">2. </w:t>
      </w:r>
      <w:r w:rsidR="00D255CB" w:rsidRPr="00D7403E">
        <w:rPr>
          <w:b/>
          <w:bCs/>
          <w:kern w:val="24"/>
        </w:rPr>
        <w:t>СОДЕРЖАНИЕ ГОСУДАРСТВЕННОГО ЭКЗАМЕНА</w:t>
      </w:r>
      <w:r w:rsidR="00697F4B">
        <w:rPr>
          <w:b/>
          <w:bCs/>
          <w:kern w:val="24"/>
        </w:rPr>
        <w:t>:</w:t>
      </w:r>
    </w:p>
    <w:p w14:paraId="0CFEFB83" w14:textId="77777777" w:rsidR="00D255CB" w:rsidRDefault="00D255CB" w:rsidP="0028500D">
      <w:pPr>
        <w:ind w:firstLine="567"/>
        <w:jc w:val="both"/>
        <w:rPr>
          <w:b/>
        </w:rPr>
      </w:pPr>
    </w:p>
    <w:p w14:paraId="73347FB7" w14:textId="77777777" w:rsidR="00442528" w:rsidRPr="00442528" w:rsidRDefault="00442528" w:rsidP="00442528">
      <w:pPr>
        <w:ind w:firstLine="567"/>
        <w:jc w:val="both"/>
      </w:pPr>
      <w:r w:rsidRPr="00442528">
        <w:t>Государственный экзамен включает в себя следующие задания:</w:t>
      </w:r>
    </w:p>
    <w:p w14:paraId="40147B61" w14:textId="14EBCB13" w:rsidR="00442528" w:rsidRPr="00442528" w:rsidRDefault="00442528" w:rsidP="00B74E31">
      <w:pPr>
        <w:numPr>
          <w:ilvl w:val="0"/>
          <w:numId w:val="4"/>
        </w:numPr>
        <w:jc w:val="both"/>
      </w:pPr>
      <w:r>
        <w:t>Устный перевод текста с листа</w:t>
      </w:r>
      <w:r w:rsidRPr="00442528">
        <w:t xml:space="preserve"> с </w:t>
      </w:r>
      <w:r>
        <w:t xml:space="preserve">родного (русского) языка на </w:t>
      </w:r>
      <w:r w:rsidRPr="00442528">
        <w:t>перв</w:t>
      </w:r>
      <w:r>
        <w:t>ый</w:t>
      </w:r>
      <w:r w:rsidRPr="00442528">
        <w:t xml:space="preserve"> иностранн</w:t>
      </w:r>
      <w:r>
        <w:t xml:space="preserve">ый </w:t>
      </w:r>
      <w:r w:rsidRPr="00442528">
        <w:t>язык</w:t>
      </w:r>
      <w:r>
        <w:t xml:space="preserve"> (английский)</w:t>
      </w:r>
      <w:r w:rsidRPr="00442528">
        <w:t>.</w:t>
      </w:r>
    </w:p>
    <w:p w14:paraId="6CCE014A" w14:textId="36EBA8F0" w:rsidR="00442528" w:rsidRPr="00442528" w:rsidRDefault="00442528" w:rsidP="00B74E31">
      <w:pPr>
        <w:numPr>
          <w:ilvl w:val="0"/>
          <w:numId w:val="4"/>
        </w:numPr>
        <w:jc w:val="both"/>
      </w:pPr>
      <w:r w:rsidRPr="00442528">
        <w:t>Устный перевод текста с листа с</w:t>
      </w:r>
      <w:r>
        <w:t xml:space="preserve">о второго иностранного </w:t>
      </w:r>
      <w:r w:rsidRPr="00442528">
        <w:t xml:space="preserve">языка на </w:t>
      </w:r>
      <w:r>
        <w:t>родной</w:t>
      </w:r>
      <w:r w:rsidRPr="00442528">
        <w:t>.</w:t>
      </w:r>
    </w:p>
    <w:p w14:paraId="361477E8" w14:textId="51AA07DF" w:rsidR="00442528" w:rsidRPr="00442528" w:rsidRDefault="00442528" w:rsidP="00B74E31">
      <w:pPr>
        <w:numPr>
          <w:ilvl w:val="0"/>
          <w:numId w:val="4"/>
        </w:numPr>
        <w:jc w:val="both"/>
      </w:pPr>
      <w:r>
        <w:t>Устный перевод на слух</w:t>
      </w:r>
      <w:r w:rsidRPr="00442528">
        <w:t xml:space="preserve"> монологического высказывания с первого иностранного языка</w:t>
      </w:r>
      <w:r>
        <w:t xml:space="preserve"> (английского)</w:t>
      </w:r>
      <w:r w:rsidRPr="00442528">
        <w:t xml:space="preserve"> на родной</w:t>
      </w:r>
      <w:r>
        <w:t xml:space="preserve"> (русский)</w:t>
      </w:r>
      <w:r w:rsidRPr="00442528">
        <w:t>.</w:t>
      </w:r>
    </w:p>
    <w:p w14:paraId="2D039886" w14:textId="77777777" w:rsidR="00D255CB" w:rsidRPr="00442528" w:rsidRDefault="00D255CB" w:rsidP="0028500D">
      <w:pPr>
        <w:ind w:firstLine="567"/>
        <w:jc w:val="both"/>
      </w:pPr>
    </w:p>
    <w:p w14:paraId="09A3ACFB" w14:textId="706BFF45" w:rsidR="00D255CB" w:rsidRPr="00D255CB" w:rsidRDefault="00D8633E" w:rsidP="00D8633E">
      <w:pPr>
        <w:jc w:val="both"/>
        <w:rPr>
          <w:b/>
        </w:rPr>
      </w:pPr>
      <w:r>
        <w:rPr>
          <w:b/>
          <w:kern w:val="24"/>
        </w:rPr>
        <w:t xml:space="preserve">3. </w:t>
      </w:r>
      <w:r w:rsidR="00D255CB" w:rsidRPr="00953717">
        <w:rPr>
          <w:b/>
          <w:kern w:val="24"/>
        </w:rPr>
        <w:t xml:space="preserve">ПЕРЕЧЕНЬ </w:t>
      </w:r>
      <w:r w:rsidR="00442528">
        <w:rPr>
          <w:b/>
          <w:kern w:val="24"/>
        </w:rPr>
        <w:t>ТЕМ</w:t>
      </w:r>
      <w:r w:rsidR="00D255CB" w:rsidRPr="00953717">
        <w:rPr>
          <w:b/>
          <w:kern w:val="24"/>
        </w:rPr>
        <w:t>, ВЫНОСИМЫХ НА</w:t>
      </w:r>
      <w:r w:rsidR="00D255CB">
        <w:rPr>
          <w:b/>
          <w:color w:val="FF0000"/>
          <w:kern w:val="24"/>
        </w:rPr>
        <w:t xml:space="preserve"> </w:t>
      </w:r>
      <w:r w:rsidR="00D255CB" w:rsidRPr="00D7403E">
        <w:rPr>
          <w:b/>
          <w:kern w:val="24"/>
        </w:rPr>
        <w:t>ГОСУДАРСТВЕНН</w:t>
      </w:r>
      <w:r w:rsidR="00D255CB">
        <w:rPr>
          <w:b/>
          <w:kern w:val="24"/>
        </w:rPr>
        <w:t>ЫЙ</w:t>
      </w:r>
      <w:r w:rsidR="00D255CB" w:rsidRPr="00D7403E">
        <w:rPr>
          <w:b/>
          <w:kern w:val="24"/>
        </w:rPr>
        <w:t xml:space="preserve"> ЭКЗАМЕН</w:t>
      </w:r>
      <w:r w:rsidR="00697F4B">
        <w:rPr>
          <w:b/>
          <w:kern w:val="24"/>
        </w:rPr>
        <w:t>:</w:t>
      </w:r>
    </w:p>
    <w:p w14:paraId="06FFEFA8" w14:textId="77777777" w:rsidR="00D255CB" w:rsidRPr="00D255CB" w:rsidRDefault="00D255CB" w:rsidP="00D255CB">
      <w:pPr>
        <w:ind w:left="720"/>
        <w:jc w:val="both"/>
        <w:rPr>
          <w:kern w:val="24"/>
        </w:rPr>
      </w:pPr>
    </w:p>
    <w:p w14:paraId="0194F14D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English-speaking countries – geography, culture, history, literature, everyday life.</w:t>
      </w:r>
    </w:p>
    <w:p w14:paraId="49F9B8EA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Crime and punishment.</w:t>
      </w:r>
    </w:p>
    <w:p w14:paraId="0C37CDB7" w14:textId="2547FB2C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E</w:t>
      </w:r>
      <w:r w:rsidR="005817EB">
        <w:rPr>
          <w:bCs/>
          <w:lang w:val="en-US"/>
        </w:rPr>
        <w:t>nvironmental issues</w:t>
      </w:r>
      <w:r w:rsidRPr="00442528">
        <w:rPr>
          <w:bCs/>
          <w:lang w:val="en-US"/>
        </w:rPr>
        <w:t>.</w:t>
      </w:r>
    </w:p>
    <w:p w14:paraId="53DBA937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Art.</w:t>
      </w:r>
    </w:p>
    <w:p w14:paraId="2CF7849D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Travelling.</w:t>
      </w:r>
    </w:p>
    <w:p w14:paraId="2EA74883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Jobs.</w:t>
      </w:r>
    </w:p>
    <w:p w14:paraId="62959C62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Sport.</w:t>
      </w:r>
    </w:p>
    <w:p w14:paraId="209D50CB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Social issues.</w:t>
      </w:r>
    </w:p>
    <w:p w14:paraId="4E313285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Media.</w:t>
      </w:r>
    </w:p>
    <w:p w14:paraId="506BE9B0" w14:textId="557B89E5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Science.</w:t>
      </w:r>
    </w:p>
    <w:p w14:paraId="56F0E8D1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Politics.</w:t>
      </w:r>
    </w:p>
    <w:p w14:paraId="732078A2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Economic problems.</w:t>
      </w:r>
    </w:p>
    <w:p w14:paraId="3FC0CF78" w14:textId="77777777" w:rsidR="00442528" w:rsidRPr="00442528" w:rsidRDefault="00442528" w:rsidP="00B74E31">
      <w:pPr>
        <w:numPr>
          <w:ilvl w:val="0"/>
          <w:numId w:val="5"/>
        </w:numPr>
        <w:jc w:val="both"/>
        <w:rPr>
          <w:bCs/>
          <w:lang w:val="en-US"/>
        </w:rPr>
      </w:pPr>
      <w:r w:rsidRPr="00442528">
        <w:rPr>
          <w:bCs/>
          <w:lang w:val="en-US"/>
        </w:rPr>
        <w:t>Religions of the world.</w:t>
      </w:r>
    </w:p>
    <w:p w14:paraId="02149032" w14:textId="77777777" w:rsidR="00D255CB" w:rsidRDefault="00D255CB" w:rsidP="00D255CB">
      <w:pPr>
        <w:ind w:left="720"/>
        <w:jc w:val="both"/>
      </w:pPr>
    </w:p>
    <w:p w14:paraId="11666AF7" w14:textId="7A2CF6E5" w:rsidR="00D255CB" w:rsidRPr="00D8633E" w:rsidRDefault="00D8633E" w:rsidP="00D8633E">
      <w:pPr>
        <w:jc w:val="both"/>
        <w:rPr>
          <w:b/>
        </w:rPr>
      </w:pPr>
      <w:r>
        <w:rPr>
          <w:b/>
        </w:rPr>
        <w:lastRenderedPageBreak/>
        <w:t xml:space="preserve">4. </w:t>
      </w:r>
      <w:r w:rsidR="00D255CB">
        <w:rPr>
          <w:b/>
        </w:rPr>
        <w:t xml:space="preserve">РЕКОМЕНДАЦИИ ОБУЧАЮЩЕМУСЯ ПО ПОДГОТОВКЕ К </w:t>
      </w:r>
      <w:r w:rsidR="00D255CB" w:rsidRPr="00D8633E">
        <w:rPr>
          <w:b/>
        </w:rPr>
        <w:t>ГОСУДАРСТВЕННОМУ ЭКЗАМЕНУ</w:t>
      </w:r>
      <w:r w:rsidR="002D0652" w:rsidRPr="00D8633E">
        <w:rPr>
          <w:b/>
        </w:rPr>
        <w:t xml:space="preserve"> И ПРОЦЕДУРА ПРОВЕДЕНИЯ ГОСУДАРСТВЕННОГО ЭКЗАМЕНА</w:t>
      </w:r>
      <w:r w:rsidR="00697F4B">
        <w:rPr>
          <w:b/>
        </w:rPr>
        <w:t>:</w:t>
      </w:r>
    </w:p>
    <w:p w14:paraId="58B3C8FA" w14:textId="77777777" w:rsidR="00D255CB" w:rsidRPr="00D8633E" w:rsidRDefault="00D255CB" w:rsidP="00D255CB">
      <w:pPr>
        <w:ind w:left="720"/>
        <w:jc w:val="both"/>
        <w:rPr>
          <w:b/>
        </w:rPr>
      </w:pPr>
    </w:p>
    <w:p w14:paraId="685BE234" w14:textId="77777777" w:rsidR="005817EB" w:rsidRPr="005817EB" w:rsidRDefault="005817EB" w:rsidP="005817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17EB">
        <w:rPr>
          <w:color w:val="000000"/>
        </w:rPr>
        <w:t>При подготовке к государственному экзамену обучающийся знакомится с перечнем тем, вынесенных на государственный экзамен, и списком рекомендуемой литературы. Для успешной сдачи государственного экзамена обучающийся должен посетить предэкзаменационную консультацию, которая проводится по темам, включенным в программу государственного экзамена.</w:t>
      </w:r>
    </w:p>
    <w:p w14:paraId="2801D7C2" w14:textId="7FFB7A10" w:rsidR="005817EB" w:rsidRPr="005817EB" w:rsidRDefault="005817EB" w:rsidP="005817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17EB">
        <w:rPr>
          <w:color w:val="000000"/>
        </w:rPr>
        <w:t xml:space="preserve">Государственный экзамен проводится в соответствии с утвержденным расписанием государственной итоговой аттестации. На экзамене обучающийся получает экзаменационный билет. Каждый билет содержит </w:t>
      </w:r>
      <w:r w:rsidR="002E72CF" w:rsidRPr="00697F4B">
        <w:rPr>
          <w:color w:val="000000"/>
        </w:rPr>
        <w:t xml:space="preserve">3 </w:t>
      </w:r>
      <w:r w:rsidR="002E72CF">
        <w:rPr>
          <w:color w:val="000000"/>
        </w:rPr>
        <w:t>практических</w:t>
      </w:r>
      <w:r w:rsidRPr="005817EB">
        <w:rPr>
          <w:color w:val="000000"/>
        </w:rPr>
        <w:t xml:space="preserve"> задания из фонда оценочных средств. </w:t>
      </w:r>
    </w:p>
    <w:p w14:paraId="69BEF269" w14:textId="77777777" w:rsidR="005817EB" w:rsidRPr="005817EB" w:rsidRDefault="005817EB" w:rsidP="005817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17EB">
        <w:rPr>
          <w:color w:val="000000"/>
        </w:rPr>
        <w:t>Процедура сдачи государственного экзамена включает:</w:t>
      </w:r>
    </w:p>
    <w:p w14:paraId="5D66842E" w14:textId="17C8B480" w:rsidR="005817EB" w:rsidRPr="005D0C3F" w:rsidRDefault="005817EB" w:rsidP="005D0C3F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</w:rPr>
      </w:pPr>
      <w:r w:rsidRPr="005D0C3F">
        <w:rPr>
          <w:color w:val="000000"/>
        </w:rPr>
        <w:t>- подготовку</w:t>
      </w:r>
      <w:r w:rsidR="005D0C3F" w:rsidRPr="005D0C3F">
        <w:rPr>
          <w:color w:val="000000"/>
        </w:rPr>
        <w:t xml:space="preserve"> обучающегося к ответу</w:t>
      </w:r>
      <w:r w:rsidRPr="005D0C3F">
        <w:rPr>
          <w:color w:val="000000"/>
        </w:rPr>
        <w:t xml:space="preserve"> </w:t>
      </w:r>
      <w:r w:rsidR="005D0C3F" w:rsidRPr="005D0C3F">
        <w:rPr>
          <w:color w:val="000000"/>
        </w:rPr>
        <w:t xml:space="preserve">(подготовка </w:t>
      </w:r>
      <w:r w:rsidRPr="005D0C3F">
        <w:rPr>
          <w:color w:val="000000"/>
        </w:rPr>
        <w:t xml:space="preserve">к переводу с листа текстов с иностранного языка на родной и </w:t>
      </w:r>
      <w:r w:rsidR="005D0C3F" w:rsidRPr="005D0C3F">
        <w:rPr>
          <w:color w:val="000000"/>
        </w:rPr>
        <w:t xml:space="preserve">с родного языка на иностранный в течение </w:t>
      </w:r>
      <w:r w:rsidRPr="005D0C3F">
        <w:rPr>
          <w:color w:val="000000"/>
        </w:rPr>
        <w:t>30 минут);</w:t>
      </w:r>
    </w:p>
    <w:p w14:paraId="40E9B0FA" w14:textId="1680E330" w:rsidR="005817EB" w:rsidRPr="005D0C3F" w:rsidRDefault="005817EB" w:rsidP="005D0C3F">
      <w:pPr>
        <w:widowControl w:val="0"/>
        <w:autoSpaceDE w:val="0"/>
        <w:autoSpaceDN w:val="0"/>
        <w:adjustRightInd w:val="0"/>
        <w:ind w:left="567"/>
        <w:jc w:val="both"/>
        <w:rPr>
          <w:color w:val="000000"/>
        </w:rPr>
      </w:pPr>
      <w:r w:rsidRPr="005D0C3F">
        <w:rPr>
          <w:color w:val="000000"/>
        </w:rPr>
        <w:t xml:space="preserve">- </w:t>
      </w:r>
      <w:r w:rsidR="005D0C3F" w:rsidRPr="005D0C3F">
        <w:rPr>
          <w:color w:val="000000"/>
        </w:rPr>
        <w:t>ответ обучающегося на вопросы билета</w:t>
      </w:r>
      <w:r w:rsidRPr="005D0C3F">
        <w:rPr>
          <w:color w:val="000000"/>
        </w:rPr>
        <w:t>;</w:t>
      </w:r>
    </w:p>
    <w:p w14:paraId="248786F8" w14:textId="77777777" w:rsidR="005D0C3F" w:rsidRPr="005D0C3F" w:rsidRDefault="005817EB" w:rsidP="005D0C3F">
      <w:pPr>
        <w:suppressAutoHyphens/>
        <w:ind w:left="567"/>
        <w:jc w:val="both"/>
        <w:rPr>
          <w:rStyle w:val="af9"/>
          <w:i w:val="0"/>
          <w:iCs/>
        </w:rPr>
      </w:pPr>
      <w:r w:rsidRPr="005D0C3F">
        <w:rPr>
          <w:color w:val="000000"/>
        </w:rPr>
        <w:t xml:space="preserve">- </w:t>
      </w:r>
      <w:r w:rsidR="005D0C3F" w:rsidRPr="005D0C3F">
        <w:rPr>
          <w:rStyle w:val="af9"/>
          <w:bCs/>
          <w:i w:val="0"/>
        </w:rPr>
        <w:t>обсуждение ответов обучающихся членами ГЭК, выставление и объявление оценок (оценки</w:t>
      </w:r>
      <w:r w:rsidR="005D0C3F" w:rsidRPr="00D8633E">
        <w:t xml:space="preserve"> объявляются всей группе после окончания экзамена).</w:t>
      </w:r>
    </w:p>
    <w:p w14:paraId="2F304C19" w14:textId="77777777" w:rsidR="005817EB" w:rsidRPr="005817EB" w:rsidRDefault="005817EB" w:rsidP="005817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17EB">
        <w:rPr>
          <w:color w:val="000000"/>
        </w:rPr>
        <w:t xml:space="preserve">Устный ответ обучающегося на государственном экзамене заслушивается государственной экзаменационной комиссией. После заслушивания ответов на вопросы экзаменационных билетов всех обучающихся группы, комиссия принимает решение и выставляет отметки каждому обучающемуся за сдачу государственного экзамена. Результаты государственного аттестационного испытания объявляются в день его проведения. </w:t>
      </w:r>
    </w:p>
    <w:p w14:paraId="6AE4240F" w14:textId="77777777" w:rsidR="005817EB" w:rsidRPr="005817EB" w:rsidRDefault="005817EB" w:rsidP="005817EB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817EB">
        <w:rPr>
          <w:color w:val="000000"/>
        </w:rPr>
        <w:t xml:space="preserve">При подготовке к государственному экзамену обучающимся следует повторить иноязычную лексику по всем изученным темам, самостоятельно тренировать </w:t>
      </w:r>
      <w:proofErr w:type="spellStart"/>
      <w:r w:rsidRPr="005817EB">
        <w:rPr>
          <w:color w:val="000000"/>
        </w:rPr>
        <w:t>аудирование</w:t>
      </w:r>
      <w:proofErr w:type="spellEnd"/>
      <w:r w:rsidRPr="005817EB">
        <w:rPr>
          <w:color w:val="000000"/>
        </w:rPr>
        <w:t xml:space="preserve"> иноязычных записей, осуществлять тренинг перевода с иностранного языка на родной и с родного на иностранный.  </w:t>
      </w:r>
    </w:p>
    <w:p w14:paraId="07F7D36D" w14:textId="77777777" w:rsidR="005817EB" w:rsidRPr="005817EB" w:rsidRDefault="005817EB" w:rsidP="003330F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14:paraId="7A9D6A15" w14:textId="2A08A0B6" w:rsidR="00D255CB" w:rsidRDefault="00D8633E" w:rsidP="00D8633E">
      <w:pPr>
        <w:jc w:val="both"/>
        <w:rPr>
          <w:b/>
        </w:rPr>
      </w:pPr>
      <w:r>
        <w:rPr>
          <w:b/>
        </w:rPr>
        <w:t xml:space="preserve">5. </w:t>
      </w:r>
      <w:r w:rsidR="00D255CB">
        <w:rPr>
          <w:b/>
        </w:rPr>
        <w:t>ПЕР</w:t>
      </w:r>
      <w:r w:rsidR="00D65A13">
        <w:rPr>
          <w:b/>
        </w:rPr>
        <w:t>Е</w:t>
      </w:r>
      <w:r w:rsidR="00D255CB">
        <w:rPr>
          <w:b/>
        </w:rPr>
        <w:t>ЧЕНЬ РЕКОМЕНДУЕМОЙ ЛИТЕРАТУРЫ ДЛЯ ПОДГОТОВКИ К ГОСУДАРСТВЕННОМУ ЭКЗАМЕНУ</w:t>
      </w:r>
      <w:r w:rsidR="00697F4B">
        <w:rPr>
          <w:b/>
        </w:rPr>
        <w:t>:</w:t>
      </w:r>
    </w:p>
    <w:p w14:paraId="672FCBE8" w14:textId="77777777" w:rsidR="00D255CB" w:rsidRDefault="00D255CB" w:rsidP="0028500D">
      <w:pPr>
        <w:ind w:firstLine="567"/>
        <w:jc w:val="both"/>
        <w:rPr>
          <w:b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0E7E9B" w:rsidRPr="000E7E9B" w14:paraId="17761082" w14:textId="77777777" w:rsidTr="00FE2ED4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DE330BF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D1ECBF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37441A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7E07EE58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14FB323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998014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Наличие</w:t>
            </w:r>
          </w:p>
        </w:tc>
      </w:tr>
      <w:tr w:rsidR="000E7E9B" w:rsidRPr="000E7E9B" w14:paraId="2CDD5CF3" w14:textId="77777777" w:rsidTr="00FE2ED4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640D8A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4683775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D24528D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7FDD44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5583EB7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kern w:val="1"/>
                <w:lang w:eastAsia="zh-CN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56AB120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19C668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ЭБС (адрес в сети Интернет)</w:t>
            </w:r>
          </w:p>
        </w:tc>
      </w:tr>
      <w:tr w:rsidR="000E7E9B" w:rsidRPr="000E7E9B" w14:paraId="5FFE6566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438F9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E8B8B3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w w:val="106"/>
                <w:kern w:val="1"/>
                <w:lang w:eastAsia="zh-CN"/>
              </w:rPr>
              <w:t xml:space="preserve">Введение в </w:t>
            </w:r>
            <w:proofErr w:type="spellStart"/>
            <w:r w:rsidRPr="000E7E9B">
              <w:rPr>
                <w:color w:val="000000"/>
                <w:w w:val="106"/>
                <w:kern w:val="1"/>
                <w:lang w:eastAsia="zh-CN"/>
              </w:rPr>
              <w:t>переводоведение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0275E2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w w:val="106"/>
                <w:kern w:val="1"/>
                <w:lang w:eastAsia="zh-CN"/>
              </w:rPr>
              <w:t>Алексеева И.С.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712431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proofErr w:type="spellStart"/>
            <w:r w:rsidRPr="000E7E9B">
              <w:rPr>
                <w:color w:val="000000"/>
                <w:w w:val="106"/>
                <w:kern w:val="1"/>
                <w:lang w:eastAsia="zh-CN"/>
              </w:rPr>
              <w:t>М.:Академия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60B0B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629B62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EFE3AD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7E9B" w:rsidRPr="000E7E9B" w14:paraId="71DD2D60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84D624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C1805FC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w w:val="106"/>
                <w:kern w:val="1"/>
                <w:lang w:eastAsia="zh-CN"/>
              </w:rPr>
              <w:t xml:space="preserve">Теория перевода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AA6565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color w:val="000000"/>
                <w:w w:val="106"/>
                <w:kern w:val="1"/>
                <w:lang w:val="en-US" w:eastAsia="zh-CN"/>
              </w:rPr>
            </w:pPr>
            <w:proofErr w:type="spellStart"/>
            <w:r w:rsidRPr="000E7E9B">
              <w:rPr>
                <w:color w:val="000000"/>
                <w:w w:val="106"/>
                <w:kern w:val="1"/>
                <w:lang w:eastAsia="zh-CN"/>
              </w:rPr>
              <w:t>Гарбовский</w:t>
            </w:r>
            <w:proofErr w:type="spellEnd"/>
          </w:p>
          <w:p w14:paraId="1400AD2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w w:val="106"/>
                <w:kern w:val="1"/>
                <w:lang w:eastAsia="zh-CN"/>
              </w:rPr>
              <w:t>Н.К.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FFACB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w w:val="106"/>
                <w:kern w:val="1"/>
                <w:lang w:eastAsia="zh-CN"/>
              </w:rPr>
              <w:t>М.: Изд-во МГУ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922335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5D4E3F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8F7DE2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7E9B" w:rsidRPr="000E7E9B" w14:paraId="0CEDD66F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22B9C1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3D00F2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 xml:space="preserve">Современное </w:t>
            </w:r>
            <w:proofErr w:type="spellStart"/>
            <w:r w:rsidRPr="000E7E9B">
              <w:rPr>
                <w:color w:val="000000"/>
                <w:kern w:val="1"/>
                <w:lang w:eastAsia="zh-CN"/>
              </w:rPr>
              <w:t>переводоведение</w:t>
            </w:r>
            <w:proofErr w:type="spellEnd"/>
            <w:r w:rsidRPr="000E7E9B">
              <w:rPr>
                <w:color w:val="000000"/>
                <w:kern w:val="1"/>
                <w:lang w:eastAsia="zh-CN"/>
              </w:rPr>
              <w:t>: Курс лекций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5A29F7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Комиссаров В.Н.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08D1B5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Москва:  Изд-во «ЭТС»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61D297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2000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D8A96B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E8616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7E9B" w:rsidRPr="000E7E9B" w14:paraId="77EE5F9B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481946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FE47B4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 xml:space="preserve">Теория перевода и переводческая практика. Очерки лингвистической теории перевода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11A3DA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proofErr w:type="spellStart"/>
            <w:r w:rsidRPr="000E7E9B">
              <w:rPr>
                <w:color w:val="000000"/>
                <w:kern w:val="1"/>
                <w:lang w:eastAsia="zh-CN"/>
              </w:rPr>
              <w:t>РецкерЯ.И</w:t>
            </w:r>
            <w:proofErr w:type="spellEnd"/>
            <w:r w:rsidRPr="000E7E9B">
              <w:rPr>
                <w:color w:val="000000"/>
                <w:kern w:val="1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C7A56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М.: «</w:t>
            </w:r>
            <w:proofErr w:type="spellStart"/>
            <w:r w:rsidRPr="000E7E9B">
              <w:rPr>
                <w:color w:val="000000"/>
                <w:kern w:val="1"/>
                <w:lang w:eastAsia="zh-CN"/>
              </w:rPr>
              <w:t>Р.Валент</w:t>
            </w:r>
            <w:proofErr w:type="spellEnd"/>
            <w:r w:rsidRPr="000E7E9B">
              <w:rPr>
                <w:color w:val="000000"/>
                <w:kern w:val="1"/>
                <w:lang w:eastAsia="zh-CN"/>
              </w:rPr>
              <w:t>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215DFF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1FE9F6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F528B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7E9B" w:rsidRPr="000E7E9B" w14:paraId="6BFF196D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D6B798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4E067A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 xml:space="preserve">Теория перевода: </w:t>
            </w:r>
            <w:r w:rsidRPr="000E7E9B">
              <w:rPr>
                <w:kern w:val="1"/>
                <w:lang w:eastAsia="zh-CN"/>
              </w:rPr>
              <w:lastRenderedPageBreak/>
              <w:t>Пособие для лингвистов-переводчиков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B625D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lastRenderedPageBreak/>
              <w:t>Алимов В.В.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D98724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 xml:space="preserve">М.: </w:t>
            </w:r>
            <w:r w:rsidRPr="000E7E9B">
              <w:rPr>
                <w:color w:val="000000"/>
                <w:kern w:val="1"/>
                <w:lang w:eastAsia="zh-CN"/>
              </w:rPr>
              <w:lastRenderedPageBreak/>
              <w:t>Книжный дом "ЛИБРОКОМ"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224592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lastRenderedPageBreak/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D3D58C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B417BA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7E9B" w:rsidRPr="000E7E9B" w14:paraId="3D951712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7F6927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lastRenderedPageBreak/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F1CF11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Теория перевода: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A1871B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color w:val="000000"/>
                <w:kern w:val="1"/>
                <w:lang w:eastAsia="zh-CN"/>
              </w:rPr>
            </w:pPr>
            <w:proofErr w:type="spellStart"/>
            <w:r w:rsidRPr="000E7E9B">
              <w:rPr>
                <w:color w:val="000000"/>
                <w:kern w:val="1"/>
                <w:lang w:eastAsia="zh-CN"/>
              </w:rPr>
              <w:t>Шимберг</w:t>
            </w:r>
            <w:proofErr w:type="spellEnd"/>
            <w:r w:rsidRPr="000E7E9B">
              <w:rPr>
                <w:color w:val="000000"/>
                <w:kern w:val="1"/>
                <w:lang w:eastAsia="zh-CN"/>
              </w:rPr>
              <w:t xml:space="preserve"> С.С.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C8FF0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СПб: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ECC926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val="en-US" w:eastAsia="zh-CN"/>
              </w:rPr>
            </w:pPr>
            <w:r w:rsidRPr="000E7E9B">
              <w:rPr>
                <w:kern w:val="1"/>
                <w:lang w:eastAsia="zh-CN"/>
              </w:rPr>
              <w:t>20</w:t>
            </w:r>
            <w:r w:rsidRPr="000E7E9B">
              <w:rPr>
                <w:kern w:val="1"/>
                <w:lang w:val="en-US" w:eastAsia="zh-CN"/>
              </w:rPr>
              <w:t>05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ED7837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29C5C6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7E9B" w:rsidRPr="000E7E9B" w14:paraId="1AF7C562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A2D4B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C7861D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Перевод текстов разных функциональных стилей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70D643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color w:val="000000"/>
                <w:kern w:val="1"/>
                <w:lang w:eastAsia="zh-CN"/>
              </w:rPr>
            </w:pPr>
            <w:proofErr w:type="spellStart"/>
            <w:r w:rsidRPr="000E7E9B">
              <w:rPr>
                <w:color w:val="000000"/>
                <w:kern w:val="1"/>
                <w:lang w:eastAsia="zh-CN"/>
              </w:rPr>
              <w:t>Шимберг</w:t>
            </w:r>
            <w:proofErr w:type="spellEnd"/>
            <w:r w:rsidRPr="000E7E9B">
              <w:rPr>
                <w:color w:val="000000"/>
                <w:kern w:val="1"/>
                <w:lang w:eastAsia="zh-CN"/>
              </w:rPr>
              <w:t xml:space="preserve"> С.С.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D88602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СПб.: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9C102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val="en-US" w:eastAsia="zh-CN"/>
              </w:rPr>
            </w:pPr>
            <w:r w:rsidRPr="000E7E9B">
              <w:rPr>
                <w:kern w:val="1"/>
                <w:lang w:eastAsia="zh-CN"/>
              </w:rPr>
              <w:t>20</w:t>
            </w:r>
            <w:r w:rsidRPr="000E7E9B">
              <w:rPr>
                <w:kern w:val="1"/>
                <w:lang w:val="en-US" w:eastAsia="zh-CN"/>
              </w:rPr>
              <w:t>09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8E521B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F08A56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7E9B" w:rsidRPr="000E7E9B" w14:paraId="7CFCE40C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5C06A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7854DE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Фразеология и перевод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C8975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Шадрин Н.Л.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125246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СПб: ЛГУ им. А.С. Пушкина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EB428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2011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46C51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9C4481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lang w:eastAsia="zh-CN"/>
              </w:rPr>
            </w:pPr>
          </w:p>
        </w:tc>
      </w:tr>
      <w:tr w:rsidR="000E7E9B" w:rsidRPr="000E7E9B" w14:paraId="3B795FFD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C5A2BD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color w:val="000000"/>
                <w:kern w:val="1"/>
                <w:lang w:eastAsia="zh-CN"/>
              </w:rPr>
            </w:pPr>
            <w:r w:rsidRPr="000E7E9B">
              <w:rPr>
                <w:color w:val="000000"/>
                <w:kern w:val="1"/>
                <w:lang w:eastAsia="zh-CN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00E23D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Наука о переводе (история и теория с древнейших времен до наших дней)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F3ECC4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proofErr w:type="spellStart"/>
            <w:r w:rsidRPr="000E7E9B">
              <w:rPr>
                <w:kern w:val="1"/>
                <w:lang w:eastAsia="zh-CN"/>
              </w:rPr>
              <w:t>Нелюбин</w:t>
            </w:r>
            <w:proofErr w:type="spellEnd"/>
            <w:r w:rsidRPr="000E7E9B">
              <w:rPr>
                <w:kern w:val="1"/>
                <w:lang w:eastAsia="zh-CN"/>
              </w:rPr>
              <w:t>, Л. 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CEF44A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7EB9F6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/>
              <w:jc w:val="both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B0EE9B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pacing w:line="252" w:lineRule="auto"/>
              <w:ind w:left="40" w:firstLine="480"/>
              <w:jc w:val="both"/>
              <w:rPr>
                <w:kern w:val="1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BE7ACA" w14:textId="77777777" w:rsidR="000E7E9B" w:rsidRPr="000E7E9B" w:rsidRDefault="0085407F" w:rsidP="000E7E9B">
            <w:pPr>
              <w:tabs>
                <w:tab w:val="left" w:pos="788"/>
              </w:tabs>
              <w:suppressAutoHyphens/>
              <w:ind w:left="40"/>
              <w:jc w:val="both"/>
              <w:rPr>
                <w:kern w:val="1"/>
                <w:lang w:eastAsia="zh-CN"/>
              </w:rPr>
            </w:pPr>
            <w:hyperlink r:id="rId8" w:history="1">
              <w:r w:rsidR="000E7E9B" w:rsidRPr="000E7E9B">
                <w:rPr>
                  <w:color w:val="0000FF"/>
                  <w:kern w:val="1"/>
                  <w:u w:val="single"/>
                  <w:lang w:eastAsia="zh-CN"/>
                </w:rPr>
                <w:t>http://www.biblioclub.ru/</w:t>
              </w:r>
            </w:hyperlink>
          </w:p>
        </w:tc>
      </w:tr>
      <w:tr w:rsidR="000E7E9B" w:rsidRPr="000E7E9B" w14:paraId="03A42A0F" w14:textId="77777777" w:rsidTr="00FE2ED4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644720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10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0964C7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Теория перевода: основные понятия и проблемы : учебное пособие :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6BEB13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Илюшкина, М. Ю.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262E5D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CD864A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A5C34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41B1D9" w14:textId="77777777" w:rsidR="000E7E9B" w:rsidRPr="000E7E9B" w:rsidRDefault="0085407F" w:rsidP="000E7E9B">
            <w:pPr>
              <w:tabs>
                <w:tab w:val="left" w:pos="788"/>
              </w:tabs>
              <w:suppressAutoHyphens/>
              <w:ind w:left="40"/>
              <w:jc w:val="both"/>
              <w:rPr>
                <w:kern w:val="1"/>
                <w:lang w:eastAsia="zh-CN"/>
              </w:rPr>
            </w:pPr>
            <w:hyperlink r:id="rId9" w:history="1">
              <w:r w:rsidR="000E7E9B" w:rsidRPr="000E7E9B">
                <w:rPr>
                  <w:color w:val="0000FF"/>
                  <w:kern w:val="1"/>
                  <w:u w:val="single"/>
                  <w:lang w:eastAsia="zh-CN"/>
                </w:rPr>
                <w:t>http://www.biblioclub.ru/</w:t>
              </w:r>
            </w:hyperlink>
          </w:p>
          <w:p w14:paraId="2D507BA5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</w:tr>
      <w:tr w:rsidR="000E7E9B" w:rsidRPr="003C0E55" w14:paraId="1715551C" w14:textId="77777777" w:rsidTr="000E7E9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AD6E58" w14:textId="6753FCD0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center"/>
              <w:rPr>
                <w:kern w:val="1"/>
                <w:lang w:eastAsia="zh-CN"/>
              </w:rPr>
            </w:pPr>
            <w:r w:rsidRPr="000E7E9B">
              <w:rPr>
                <w:kern w:val="1"/>
                <w:lang w:eastAsia="zh-CN"/>
              </w:rPr>
              <w:t>1</w:t>
            </w:r>
            <w:r>
              <w:rPr>
                <w:kern w:val="1"/>
                <w:lang w:eastAsia="zh-CN"/>
              </w:rPr>
              <w:t>1</w:t>
            </w:r>
            <w:r w:rsidRPr="000E7E9B">
              <w:rPr>
                <w:kern w:val="1"/>
                <w:lang w:eastAsia="zh-CN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6EF10D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Тренинг будущего переводчика : английский язык: учебное пособие для вузов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223359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proofErr w:type="spellStart"/>
            <w:r w:rsidRPr="000E7E9B">
              <w:rPr>
                <w:kern w:val="1"/>
                <w:sz w:val="22"/>
                <w:szCs w:val="22"/>
                <w:lang w:eastAsia="zh-CN"/>
              </w:rPr>
              <w:t>Проконичев</w:t>
            </w:r>
            <w:proofErr w:type="spellEnd"/>
            <w:r w:rsidRPr="000E7E9B">
              <w:rPr>
                <w:kern w:val="1"/>
                <w:sz w:val="22"/>
                <w:szCs w:val="22"/>
                <w:lang w:eastAsia="zh-CN"/>
              </w:rPr>
              <w:t>, Г. 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18BCF1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 xml:space="preserve">Москва : </w:t>
            </w:r>
            <w:proofErr w:type="spellStart"/>
            <w:r w:rsidRPr="000E7E9B">
              <w:rPr>
                <w:kern w:val="1"/>
                <w:sz w:val="22"/>
                <w:szCs w:val="22"/>
                <w:lang w:eastAsia="zh-CN"/>
              </w:rPr>
              <w:t>Владос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153AB2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79B400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FB4F12" w14:textId="77777777" w:rsidR="000E7E9B" w:rsidRPr="000E7E9B" w:rsidRDefault="0085407F" w:rsidP="000E7E9B">
            <w:pPr>
              <w:tabs>
                <w:tab w:val="left" w:pos="788"/>
              </w:tabs>
              <w:suppressAutoHyphens/>
              <w:ind w:left="40"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10" w:history="1">
              <w:r w:rsidR="000E7E9B" w:rsidRPr="000E7E9B">
                <w:rPr>
                  <w:rStyle w:val="af2"/>
                  <w:kern w:val="1"/>
                  <w:sz w:val="18"/>
                  <w:szCs w:val="18"/>
                  <w:lang w:eastAsia="zh-CN"/>
                </w:rPr>
                <w:t>http://biblioclub.ru/</w:t>
              </w:r>
            </w:hyperlink>
          </w:p>
        </w:tc>
      </w:tr>
      <w:tr w:rsidR="000E7E9B" w:rsidRPr="00A854BD" w14:paraId="0BE676BA" w14:textId="77777777" w:rsidTr="000E7E9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6ED87B" w14:textId="0D197A3C" w:rsidR="000E7E9B" w:rsidRPr="000E7E9B" w:rsidRDefault="000E7E9B" w:rsidP="000E7E9B">
            <w:pPr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73C133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Перевод и межкультурное взаимодействие : учебное пособие 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C78530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Яковлев, А.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D5D1A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Красноярск : Сибирский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F9800C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B1F86B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993F339" w14:textId="77777777" w:rsidR="000E7E9B" w:rsidRPr="000E7E9B" w:rsidRDefault="0085407F" w:rsidP="000E7E9B">
            <w:pPr>
              <w:tabs>
                <w:tab w:val="left" w:pos="788"/>
              </w:tabs>
              <w:suppressAutoHyphens/>
              <w:ind w:left="40"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11" w:history="1">
              <w:r w:rsidR="000E7E9B" w:rsidRPr="000E7E9B">
                <w:rPr>
                  <w:rStyle w:val="af2"/>
                  <w:kern w:val="1"/>
                  <w:sz w:val="18"/>
                  <w:szCs w:val="18"/>
                  <w:lang w:eastAsia="zh-CN"/>
                </w:rPr>
                <w:t>http://biblioclub.ru</w:t>
              </w:r>
            </w:hyperlink>
          </w:p>
        </w:tc>
      </w:tr>
      <w:tr w:rsidR="000E7E9B" w:rsidRPr="00124CE3" w14:paraId="0AB1F015" w14:textId="77777777" w:rsidTr="000E7E9B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6566B5" w14:textId="1B60536A" w:rsidR="000E7E9B" w:rsidRPr="000E7E9B" w:rsidRDefault="000E7E9B" w:rsidP="000E7E9B">
            <w:pPr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21FCE2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Английский язык: теория и практика перевода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EF1663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Тихонов, А. 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A94DA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Москва 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6D5494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jc w:val="both"/>
              <w:rPr>
                <w:kern w:val="1"/>
                <w:sz w:val="22"/>
                <w:szCs w:val="22"/>
                <w:lang w:eastAsia="zh-CN"/>
              </w:rPr>
            </w:pPr>
            <w:r w:rsidRPr="000E7E9B">
              <w:rPr>
                <w:kern w:val="1"/>
                <w:sz w:val="22"/>
                <w:szCs w:val="22"/>
                <w:lang w:eastAsia="zh-CN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525C06" w14:textId="77777777" w:rsidR="000E7E9B" w:rsidRPr="000E7E9B" w:rsidRDefault="000E7E9B" w:rsidP="000E7E9B">
            <w:pPr>
              <w:widowControl w:val="0"/>
              <w:tabs>
                <w:tab w:val="left" w:pos="788"/>
              </w:tabs>
              <w:suppressAutoHyphens/>
              <w:snapToGrid w:val="0"/>
              <w:jc w:val="both"/>
              <w:rPr>
                <w:color w:val="000000"/>
                <w:kern w:val="1"/>
                <w:sz w:val="22"/>
                <w:szCs w:val="22"/>
                <w:lang w:eastAsia="zh-CN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A13D19" w14:textId="77777777" w:rsidR="000E7E9B" w:rsidRPr="000E7E9B" w:rsidRDefault="0085407F" w:rsidP="000E7E9B">
            <w:pPr>
              <w:tabs>
                <w:tab w:val="left" w:pos="788"/>
              </w:tabs>
              <w:suppressAutoHyphens/>
              <w:ind w:left="40"/>
              <w:jc w:val="both"/>
              <w:rPr>
                <w:kern w:val="1"/>
                <w:sz w:val="18"/>
                <w:szCs w:val="18"/>
                <w:lang w:eastAsia="zh-CN"/>
              </w:rPr>
            </w:pPr>
            <w:hyperlink r:id="rId12" w:history="1">
              <w:r w:rsidR="000E7E9B" w:rsidRPr="000E7E9B">
                <w:rPr>
                  <w:rStyle w:val="af2"/>
                  <w:kern w:val="1"/>
                  <w:sz w:val="18"/>
                  <w:szCs w:val="18"/>
                  <w:lang w:eastAsia="zh-CN"/>
                </w:rPr>
                <w:t>http://biblioclub.ru</w:t>
              </w:r>
            </w:hyperlink>
          </w:p>
        </w:tc>
      </w:tr>
    </w:tbl>
    <w:p w14:paraId="1DBA029C" w14:textId="77777777" w:rsidR="00D255CB" w:rsidRDefault="00D255CB" w:rsidP="0028500D">
      <w:pPr>
        <w:ind w:firstLine="567"/>
        <w:jc w:val="both"/>
        <w:rPr>
          <w:b/>
        </w:rPr>
      </w:pPr>
    </w:p>
    <w:p w14:paraId="4ADCB436" w14:textId="280A20CA" w:rsidR="003330F7" w:rsidRDefault="00D8633E" w:rsidP="00D8633E">
      <w:pPr>
        <w:jc w:val="both"/>
        <w:rPr>
          <w:b/>
        </w:rPr>
      </w:pPr>
      <w:r>
        <w:rPr>
          <w:b/>
        </w:rPr>
        <w:t xml:space="preserve">6. </w:t>
      </w:r>
      <w:r w:rsidR="003330F7" w:rsidRPr="003330F7">
        <w:rPr>
          <w:b/>
        </w:rPr>
        <w:t>РЕСУРСЫ ИНФОРМАЦИОННО-ТЕЛЕК</w:t>
      </w:r>
      <w:r w:rsidR="003330F7">
        <w:rPr>
          <w:b/>
        </w:rPr>
        <w:t>ОММУНИКАЦИОННОЙ СЕТИ «ИНТЕРНЕТ»</w:t>
      </w:r>
      <w:r w:rsidR="00697F4B">
        <w:rPr>
          <w:b/>
        </w:rPr>
        <w:t>:</w:t>
      </w:r>
    </w:p>
    <w:p w14:paraId="1EC23659" w14:textId="77777777" w:rsidR="000E7E9B" w:rsidRPr="000E7E9B" w:rsidRDefault="000E7E9B" w:rsidP="000E7E9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E7E9B">
        <w:rPr>
          <w:kern w:val="1"/>
          <w:lang w:eastAsia="zh-CN"/>
        </w:rPr>
        <w:t xml:space="preserve">1. «НЭБ». Национальная электронная библиотека. – Режим доступа: </w:t>
      </w:r>
      <w:hyperlink r:id="rId13" w:history="1">
        <w:r w:rsidRPr="000E7E9B">
          <w:rPr>
            <w:color w:val="0000FF"/>
            <w:kern w:val="1"/>
            <w:u w:val="single"/>
            <w:lang w:eastAsia="zh-CN"/>
          </w:rPr>
          <w:t>http://нэб.рф/</w:t>
        </w:r>
      </w:hyperlink>
    </w:p>
    <w:p w14:paraId="1BABB3A6" w14:textId="77777777" w:rsidR="000E7E9B" w:rsidRPr="000E7E9B" w:rsidRDefault="000E7E9B" w:rsidP="000E7E9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E7E9B">
        <w:rPr>
          <w:kern w:val="1"/>
          <w:lang w:eastAsia="zh-CN"/>
        </w:rPr>
        <w:t>2. «</w:t>
      </w:r>
      <w:proofErr w:type="spellStart"/>
      <w:r w:rsidRPr="000E7E9B">
        <w:rPr>
          <w:kern w:val="1"/>
          <w:lang w:eastAsia="zh-CN"/>
        </w:rPr>
        <w:t>eLibrary</w:t>
      </w:r>
      <w:proofErr w:type="spellEnd"/>
      <w:r w:rsidRPr="000E7E9B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4" w:history="1">
        <w:r w:rsidRPr="000E7E9B">
          <w:rPr>
            <w:color w:val="0000FF"/>
            <w:kern w:val="1"/>
            <w:u w:val="single"/>
            <w:lang w:eastAsia="zh-CN"/>
          </w:rPr>
          <w:t>https://elibrary.ru</w:t>
        </w:r>
      </w:hyperlink>
    </w:p>
    <w:p w14:paraId="2517AD71" w14:textId="77777777" w:rsidR="000E7E9B" w:rsidRPr="000E7E9B" w:rsidRDefault="000E7E9B" w:rsidP="000E7E9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E7E9B">
        <w:rPr>
          <w:kern w:val="1"/>
          <w:lang w:eastAsia="zh-CN"/>
        </w:rPr>
        <w:t>3. «</w:t>
      </w:r>
      <w:proofErr w:type="spellStart"/>
      <w:r w:rsidRPr="000E7E9B">
        <w:rPr>
          <w:kern w:val="1"/>
          <w:lang w:eastAsia="zh-CN"/>
        </w:rPr>
        <w:t>КиберЛенинка</w:t>
      </w:r>
      <w:proofErr w:type="spellEnd"/>
      <w:r w:rsidRPr="000E7E9B">
        <w:rPr>
          <w:kern w:val="1"/>
          <w:lang w:eastAsia="zh-CN"/>
        </w:rPr>
        <w:t xml:space="preserve">». Научная электронная библиотека. – Режим доступа: </w:t>
      </w:r>
      <w:hyperlink r:id="rId15" w:history="1">
        <w:r w:rsidRPr="000E7E9B">
          <w:rPr>
            <w:color w:val="0000FF"/>
            <w:kern w:val="1"/>
            <w:u w:val="single"/>
            <w:lang w:eastAsia="zh-CN"/>
          </w:rPr>
          <w:t>https://cyberleninka.ru/</w:t>
        </w:r>
      </w:hyperlink>
    </w:p>
    <w:p w14:paraId="18657C21" w14:textId="77777777" w:rsidR="000E7E9B" w:rsidRPr="000E7E9B" w:rsidRDefault="000E7E9B" w:rsidP="000E7E9B">
      <w:pPr>
        <w:tabs>
          <w:tab w:val="left" w:pos="788"/>
        </w:tabs>
        <w:suppressAutoHyphens/>
        <w:ind w:left="40" w:firstLine="244"/>
        <w:jc w:val="both"/>
        <w:rPr>
          <w:kern w:val="1"/>
          <w:lang w:eastAsia="zh-CN"/>
        </w:rPr>
      </w:pPr>
      <w:r w:rsidRPr="000E7E9B">
        <w:rPr>
          <w:kern w:val="1"/>
          <w:lang w:eastAsia="zh-CN"/>
        </w:rPr>
        <w:t xml:space="preserve">4. ЭБС «Университетская библиотека онлайн». – Режим доступа: </w:t>
      </w:r>
      <w:hyperlink r:id="rId16" w:history="1">
        <w:r w:rsidRPr="000E7E9B">
          <w:rPr>
            <w:color w:val="0000FF"/>
            <w:kern w:val="1"/>
            <w:u w:val="single"/>
            <w:lang w:eastAsia="zh-CN"/>
          </w:rPr>
          <w:t>http://www.biblioclub.ru/</w:t>
        </w:r>
      </w:hyperlink>
    </w:p>
    <w:p w14:paraId="6D83F975" w14:textId="77777777" w:rsidR="000E7E9B" w:rsidRDefault="000E7E9B" w:rsidP="000E7E9B">
      <w:pPr>
        <w:tabs>
          <w:tab w:val="left" w:pos="788"/>
        </w:tabs>
        <w:suppressAutoHyphens/>
        <w:ind w:left="40" w:firstLine="244"/>
        <w:jc w:val="both"/>
        <w:rPr>
          <w:color w:val="0000FF"/>
          <w:kern w:val="1"/>
          <w:u w:val="single"/>
          <w:lang w:eastAsia="zh-CN"/>
        </w:rPr>
      </w:pPr>
      <w:r w:rsidRPr="000E7E9B">
        <w:rPr>
          <w:kern w:val="1"/>
          <w:lang w:eastAsia="zh-CN"/>
        </w:rPr>
        <w:t xml:space="preserve">5. Российская государственная библиотека. – Режим доступа: </w:t>
      </w:r>
      <w:hyperlink r:id="rId17" w:history="1">
        <w:r w:rsidRPr="000E7E9B">
          <w:rPr>
            <w:color w:val="0000FF"/>
            <w:kern w:val="1"/>
            <w:u w:val="single"/>
            <w:lang w:eastAsia="zh-CN"/>
          </w:rPr>
          <w:t>http://www.rsl.ru/</w:t>
        </w:r>
      </w:hyperlink>
    </w:p>
    <w:p w14:paraId="1660709E" w14:textId="495A2B9C" w:rsidR="003330F7" w:rsidRDefault="000E7E9B" w:rsidP="000E7E9B">
      <w:pPr>
        <w:tabs>
          <w:tab w:val="left" w:pos="788"/>
        </w:tabs>
        <w:suppressAutoHyphens/>
        <w:ind w:left="40" w:firstLine="244"/>
        <w:jc w:val="both"/>
        <w:rPr>
          <w:b/>
        </w:rPr>
      </w:pPr>
      <w:r w:rsidRPr="000E7E9B">
        <w:rPr>
          <w:kern w:val="1"/>
          <w:lang w:eastAsia="zh-CN"/>
        </w:rPr>
        <w:t xml:space="preserve">6. База речей для тренировки устного перевода с европейских языков. Режим доступа: </w:t>
      </w:r>
      <w:hyperlink r:id="rId18" w:history="1">
        <w:r w:rsidRPr="008D02BD">
          <w:rPr>
            <w:rStyle w:val="af2"/>
            <w:kern w:val="1"/>
            <w:lang w:eastAsia="zh-CN"/>
          </w:rPr>
          <w:t>https://webgate.ec.europa.eu/sr/</w:t>
        </w:r>
      </w:hyperlink>
      <w:r>
        <w:rPr>
          <w:kern w:val="1"/>
          <w:lang w:eastAsia="zh-CN"/>
        </w:rPr>
        <w:t xml:space="preserve"> </w:t>
      </w:r>
    </w:p>
    <w:sectPr w:rsidR="003330F7" w:rsidSect="00C805B3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8FC4FB" w14:textId="77777777" w:rsidR="00140EAE" w:rsidRDefault="00140EAE">
      <w:r>
        <w:separator/>
      </w:r>
    </w:p>
  </w:endnote>
  <w:endnote w:type="continuationSeparator" w:id="0">
    <w:p w14:paraId="69180891" w14:textId="77777777" w:rsidR="00140EAE" w:rsidRDefault="0014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EBB64" w14:textId="77777777" w:rsidR="00140EAE" w:rsidRDefault="00140EAE">
      <w:r>
        <w:separator/>
      </w:r>
    </w:p>
  </w:footnote>
  <w:footnote w:type="continuationSeparator" w:id="0">
    <w:p w14:paraId="50F45B13" w14:textId="77777777" w:rsidR="00140EAE" w:rsidRDefault="00140E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779FB" w14:textId="77777777" w:rsidR="0006024E" w:rsidRDefault="0006024E" w:rsidP="0014477D">
    <w:pPr>
      <w:pStyle w:val="a6"/>
      <w:framePr w:wrap="auto" w:vAnchor="text" w:hAnchor="margin" w:xAlign="right" w:y="1"/>
      <w:rPr>
        <w:rStyle w:val="a8"/>
      </w:rPr>
    </w:pPr>
  </w:p>
  <w:p w14:paraId="50E02B63" w14:textId="132FCCE5" w:rsidR="0006024E" w:rsidRDefault="0006024E" w:rsidP="00F17D57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1E9A78F0"/>
    <w:name w:val="WW8Num2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2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544D6443"/>
    <w:multiLevelType w:val="hybridMultilevel"/>
    <w:tmpl w:val="34F27D1E"/>
    <w:lvl w:ilvl="0" w:tplc="9DD8CF7C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9438D"/>
    <w:multiLevelType w:val="hybridMultilevel"/>
    <w:tmpl w:val="4B845764"/>
    <w:lvl w:ilvl="0" w:tplc="259C451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07F06"/>
    <w:multiLevelType w:val="hybridMultilevel"/>
    <w:tmpl w:val="5BFA0E9C"/>
    <w:lvl w:ilvl="0" w:tplc="884A296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113DB"/>
    <w:rsid w:val="000248D3"/>
    <w:rsid w:val="00026955"/>
    <w:rsid w:val="00030619"/>
    <w:rsid w:val="000335AC"/>
    <w:rsid w:val="00037EA9"/>
    <w:rsid w:val="00040027"/>
    <w:rsid w:val="0004305E"/>
    <w:rsid w:val="0004633E"/>
    <w:rsid w:val="00051D77"/>
    <w:rsid w:val="00052DB0"/>
    <w:rsid w:val="000573FC"/>
    <w:rsid w:val="0006024E"/>
    <w:rsid w:val="000608AF"/>
    <w:rsid w:val="00060EFB"/>
    <w:rsid w:val="0006461A"/>
    <w:rsid w:val="00065678"/>
    <w:rsid w:val="00080264"/>
    <w:rsid w:val="000962CB"/>
    <w:rsid w:val="000B12C2"/>
    <w:rsid w:val="000C1225"/>
    <w:rsid w:val="000C266A"/>
    <w:rsid w:val="000C7AAA"/>
    <w:rsid w:val="000D0167"/>
    <w:rsid w:val="000E7E9B"/>
    <w:rsid w:val="000F23C3"/>
    <w:rsid w:val="000F420F"/>
    <w:rsid w:val="000F461D"/>
    <w:rsid w:val="000F589C"/>
    <w:rsid w:val="000F5976"/>
    <w:rsid w:val="000F5C62"/>
    <w:rsid w:val="00101252"/>
    <w:rsid w:val="00102FC5"/>
    <w:rsid w:val="00114B70"/>
    <w:rsid w:val="0011556B"/>
    <w:rsid w:val="00121712"/>
    <w:rsid w:val="0012224D"/>
    <w:rsid w:val="001237DA"/>
    <w:rsid w:val="00133602"/>
    <w:rsid w:val="00133F3B"/>
    <w:rsid w:val="001357B4"/>
    <w:rsid w:val="00135BDC"/>
    <w:rsid w:val="00140EAE"/>
    <w:rsid w:val="001415B7"/>
    <w:rsid w:val="0014276E"/>
    <w:rsid w:val="0014477D"/>
    <w:rsid w:val="00151163"/>
    <w:rsid w:val="00152369"/>
    <w:rsid w:val="00154600"/>
    <w:rsid w:val="00155342"/>
    <w:rsid w:val="00156E8D"/>
    <w:rsid w:val="0016387E"/>
    <w:rsid w:val="001639BB"/>
    <w:rsid w:val="00166E82"/>
    <w:rsid w:val="001856FD"/>
    <w:rsid w:val="001860FC"/>
    <w:rsid w:val="00187CF7"/>
    <w:rsid w:val="001A7AFD"/>
    <w:rsid w:val="001B6146"/>
    <w:rsid w:val="001D000A"/>
    <w:rsid w:val="001E0AC8"/>
    <w:rsid w:val="00204E5A"/>
    <w:rsid w:val="002104F8"/>
    <w:rsid w:val="00211AD6"/>
    <w:rsid w:val="00214166"/>
    <w:rsid w:val="002152A6"/>
    <w:rsid w:val="0021569F"/>
    <w:rsid w:val="002171AE"/>
    <w:rsid w:val="00220028"/>
    <w:rsid w:val="0023069F"/>
    <w:rsid w:val="0023651E"/>
    <w:rsid w:val="00241D54"/>
    <w:rsid w:val="00242A89"/>
    <w:rsid w:val="00246E71"/>
    <w:rsid w:val="00250360"/>
    <w:rsid w:val="002532D4"/>
    <w:rsid w:val="00254D8E"/>
    <w:rsid w:val="00255A37"/>
    <w:rsid w:val="002565ED"/>
    <w:rsid w:val="0026216B"/>
    <w:rsid w:val="00262C9F"/>
    <w:rsid w:val="00270AD8"/>
    <w:rsid w:val="00277691"/>
    <w:rsid w:val="0028500D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0B5D"/>
    <w:rsid w:val="002B36AA"/>
    <w:rsid w:val="002B3AAF"/>
    <w:rsid w:val="002B4680"/>
    <w:rsid w:val="002C1B9B"/>
    <w:rsid w:val="002C1F8A"/>
    <w:rsid w:val="002C1F8C"/>
    <w:rsid w:val="002C4D65"/>
    <w:rsid w:val="002D0652"/>
    <w:rsid w:val="002D6C48"/>
    <w:rsid w:val="002D7648"/>
    <w:rsid w:val="002E5DEA"/>
    <w:rsid w:val="002E72CF"/>
    <w:rsid w:val="00300FC0"/>
    <w:rsid w:val="00311C9C"/>
    <w:rsid w:val="0031568E"/>
    <w:rsid w:val="00316B21"/>
    <w:rsid w:val="003202E3"/>
    <w:rsid w:val="003256CF"/>
    <w:rsid w:val="003300DA"/>
    <w:rsid w:val="003314FA"/>
    <w:rsid w:val="003330F7"/>
    <w:rsid w:val="00333792"/>
    <w:rsid w:val="00341595"/>
    <w:rsid w:val="00345B5E"/>
    <w:rsid w:val="0035040D"/>
    <w:rsid w:val="00360191"/>
    <w:rsid w:val="00360688"/>
    <w:rsid w:val="00362924"/>
    <w:rsid w:val="0037258A"/>
    <w:rsid w:val="0037327E"/>
    <w:rsid w:val="00375D0C"/>
    <w:rsid w:val="00381412"/>
    <w:rsid w:val="00384D63"/>
    <w:rsid w:val="00385E56"/>
    <w:rsid w:val="003904D5"/>
    <w:rsid w:val="00390C2C"/>
    <w:rsid w:val="00395E94"/>
    <w:rsid w:val="003971CC"/>
    <w:rsid w:val="003A38C9"/>
    <w:rsid w:val="003C10A4"/>
    <w:rsid w:val="003C20B5"/>
    <w:rsid w:val="003E1908"/>
    <w:rsid w:val="003E26E9"/>
    <w:rsid w:val="003E5AD1"/>
    <w:rsid w:val="003E76EA"/>
    <w:rsid w:val="003E7DDB"/>
    <w:rsid w:val="003F1628"/>
    <w:rsid w:val="003F458A"/>
    <w:rsid w:val="003F62A6"/>
    <w:rsid w:val="004027A5"/>
    <w:rsid w:val="00406476"/>
    <w:rsid w:val="00407CC6"/>
    <w:rsid w:val="004124E8"/>
    <w:rsid w:val="00416031"/>
    <w:rsid w:val="00434012"/>
    <w:rsid w:val="00437AE5"/>
    <w:rsid w:val="0044027D"/>
    <w:rsid w:val="00442528"/>
    <w:rsid w:val="00450FE6"/>
    <w:rsid w:val="00461990"/>
    <w:rsid w:val="00461EB2"/>
    <w:rsid w:val="00470D55"/>
    <w:rsid w:val="00471090"/>
    <w:rsid w:val="00474EFB"/>
    <w:rsid w:val="00475B0E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4D7E"/>
    <w:rsid w:val="004D568A"/>
    <w:rsid w:val="004D7D80"/>
    <w:rsid w:val="004F1477"/>
    <w:rsid w:val="004F3ED9"/>
    <w:rsid w:val="004F4A23"/>
    <w:rsid w:val="005168DA"/>
    <w:rsid w:val="00520749"/>
    <w:rsid w:val="00524C7D"/>
    <w:rsid w:val="00526079"/>
    <w:rsid w:val="00526EEB"/>
    <w:rsid w:val="0053349D"/>
    <w:rsid w:val="00534A7B"/>
    <w:rsid w:val="005400B1"/>
    <w:rsid w:val="00540F92"/>
    <w:rsid w:val="00544A56"/>
    <w:rsid w:val="005467AB"/>
    <w:rsid w:val="00553D2A"/>
    <w:rsid w:val="00563D93"/>
    <w:rsid w:val="00573720"/>
    <w:rsid w:val="005817EB"/>
    <w:rsid w:val="0058226A"/>
    <w:rsid w:val="00592BF6"/>
    <w:rsid w:val="005949B5"/>
    <w:rsid w:val="005965C5"/>
    <w:rsid w:val="00597235"/>
    <w:rsid w:val="005A4816"/>
    <w:rsid w:val="005B28B9"/>
    <w:rsid w:val="005B424D"/>
    <w:rsid w:val="005B6BAC"/>
    <w:rsid w:val="005C5D06"/>
    <w:rsid w:val="005D0C3F"/>
    <w:rsid w:val="005E1F02"/>
    <w:rsid w:val="005E5045"/>
    <w:rsid w:val="005F7E2E"/>
    <w:rsid w:val="00601AAD"/>
    <w:rsid w:val="0060480B"/>
    <w:rsid w:val="0061123D"/>
    <w:rsid w:val="006122AD"/>
    <w:rsid w:val="00612515"/>
    <w:rsid w:val="00613D0D"/>
    <w:rsid w:val="00620415"/>
    <w:rsid w:val="006208FE"/>
    <w:rsid w:val="00625492"/>
    <w:rsid w:val="00634FFF"/>
    <w:rsid w:val="00635921"/>
    <w:rsid w:val="0063674C"/>
    <w:rsid w:val="00640082"/>
    <w:rsid w:val="00640C2C"/>
    <w:rsid w:val="00647D81"/>
    <w:rsid w:val="006530B4"/>
    <w:rsid w:val="00653102"/>
    <w:rsid w:val="00662F33"/>
    <w:rsid w:val="0066357D"/>
    <w:rsid w:val="00667C53"/>
    <w:rsid w:val="00671EA1"/>
    <w:rsid w:val="0067345C"/>
    <w:rsid w:val="00676891"/>
    <w:rsid w:val="00680C8A"/>
    <w:rsid w:val="00683331"/>
    <w:rsid w:val="00683656"/>
    <w:rsid w:val="00687425"/>
    <w:rsid w:val="0068798D"/>
    <w:rsid w:val="00691465"/>
    <w:rsid w:val="006935CF"/>
    <w:rsid w:val="00697F4B"/>
    <w:rsid w:val="006A64CE"/>
    <w:rsid w:val="006A697C"/>
    <w:rsid w:val="006B152D"/>
    <w:rsid w:val="006B45BC"/>
    <w:rsid w:val="006B6150"/>
    <w:rsid w:val="006C2160"/>
    <w:rsid w:val="006C2A1F"/>
    <w:rsid w:val="006D03EF"/>
    <w:rsid w:val="006D5916"/>
    <w:rsid w:val="006E7CAF"/>
    <w:rsid w:val="006F0E83"/>
    <w:rsid w:val="0070492D"/>
    <w:rsid w:val="00710144"/>
    <w:rsid w:val="0071394A"/>
    <w:rsid w:val="007147F0"/>
    <w:rsid w:val="007178A4"/>
    <w:rsid w:val="00717B0D"/>
    <w:rsid w:val="00720410"/>
    <w:rsid w:val="00726F50"/>
    <w:rsid w:val="00734819"/>
    <w:rsid w:val="00737E7C"/>
    <w:rsid w:val="00741DFE"/>
    <w:rsid w:val="007460AF"/>
    <w:rsid w:val="00751ECD"/>
    <w:rsid w:val="0075502A"/>
    <w:rsid w:val="00760AE0"/>
    <w:rsid w:val="00760F3F"/>
    <w:rsid w:val="00761AF0"/>
    <w:rsid w:val="0076580D"/>
    <w:rsid w:val="00766295"/>
    <w:rsid w:val="007677F8"/>
    <w:rsid w:val="0076793F"/>
    <w:rsid w:val="00774F34"/>
    <w:rsid w:val="0077528F"/>
    <w:rsid w:val="00777E9E"/>
    <w:rsid w:val="00787D60"/>
    <w:rsid w:val="007A1B6C"/>
    <w:rsid w:val="007A6C23"/>
    <w:rsid w:val="007B2A52"/>
    <w:rsid w:val="007D2E48"/>
    <w:rsid w:val="007D5303"/>
    <w:rsid w:val="007E3394"/>
    <w:rsid w:val="007E381C"/>
    <w:rsid w:val="007F18F6"/>
    <w:rsid w:val="007F4C60"/>
    <w:rsid w:val="00800278"/>
    <w:rsid w:val="008102D2"/>
    <w:rsid w:val="00814A72"/>
    <w:rsid w:val="008151C0"/>
    <w:rsid w:val="008158B5"/>
    <w:rsid w:val="00817005"/>
    <w:rsid w:val="00822D05"/>
    <w:rsid w:val="008238E7"/>
    <w:rsid w:val="00825A41"/>
    <w:rsid w:val="00827AD6"/>
    <w:rsid w:val="00830585"/>
    <w:rsid w:val="0083361E"/>
    <w:rsid w:val="0083699D"/>
    <w:rsid w:val="00843AF9"/>
    <w:rsid w:val="0084451A"/>
    <w:rsid w:val="00850F4C"/>
    <w:rsid w:val="00851D2A"/>
    <w:rsid w:val="00852CA6"/>
    <w:rsid w:val="0085407F"/>
    <w:rsid w:val="008543B3"/>
    <w:rsid w:val="00854B15"/>
    <w:rsid w:val="00861EE0"/>
    <w:rsid w:val="0086555D"/>
    <w:rsid w:val="00866514"/>
    <w:rsid w:val="00870AA3"/>
    <w:rsid w:val="008720C9"/>
    <w:rsid w:val="008807C3"/>
    <w:rsid w:val="008818DD"/>
    <w:rsid w:val="00883F1D"/>
    <w:rsid w:val="00884554"/>
    <w:rsid w:val="00886C79"/>
    <w:rsid w:val="00886D8A"/>
    <w:rsid w:val="00890BF1"/>
    <w:rsid w:val="00896E21"/>
    <w:rsid w:val="008A5963"/>
    <w:rsid w:val="008B4338"/>
    <w:rsid w:val="008B5F57"/>
    <w:rsid w:val="008C0989"/>
    <w:rsid w:val="008C2262"/>
    <w:rsid w:val="008C6072"/>
    <w:rsid w:val="008D1095"/>
    <w:rsid w:val="008D7592"/>
    <w:rsid w:val="008E1A75"/>
    <w:rsid w:val="008E60E4"/>
    <w:rsid w:val="008E6538"/>
    <w:rsid w:val="008E7D24"/>
    <w:rsid w:val="008F7C5F"/>
    <w:rsid w:val="00900D35"/>
    <w:rsid w:val="00926A1A"/>
    <w:rsid w:val="0093411A"/>
    <w:rsid w:val="00934D82"/>
    <w:rsid w:val="00941318"/>
    <w:rsid w:val="009460C4"/>
    <w:rsid w:val="00953D79"/>
    <w:rsid w:val="0095489A"/>
    <w:rsid w:val="00956A5F"/>
    <w:rsid w:val="00960581"/>
    <w:rsid w:val="009605E1"/>
    <w:rsid w:val="00964FC4"/>
    <w:rsid w:val="00965926"/>
    <w:rsid w:val="00971602"/>
    <w:rsid w:val="00976173"/>
    <w:rsid w:val="00983E13"/>
    <w:rsid w:val="009849CB"/>
    <w:rsid w:val="00990507"/>
    <w:rsid w:val="0099367E"/>
    <w:rsid w:val="009A3949"/>
    <w:rsid w:val="009A7979"/>
    <w:rsid w:val="009B305C"/>
    <w:rsid w:val="009C1DC1"/>
    <w:rsid w:val="009C3296"/>
    <w:rsid w:val="009D4525"/>
    <w:rsid w:val="009E02E3"/>
    <w:rsid w:val="009E1A6B"/>
    <w:rsid w:val="009E529A"/>
    <w:rsid w:val="009E75D3"/>
    <w:rsid w:val="009F10D6"/>
    <w:rsid w:val="009F6A08"/>
    <w:rsid w:val="009F6D89"/>
    <w:rsid w:val="00A03CF0"/>
    <w:rsid w:val="00A054B0"/>
    <w:rsid w:val="00A153B5"/>
    <w:rsid w:val="00A22611"/>
    <w:rsid w:val="00A228F6"/>
    <w:rsid w:val="00A307CC"/>
    <w:rsid w:val="00A31E4A"/>
    <w:rsid w:val="00A33B02"/>
    <w:rsid w:val="00A34907"/>
    <w:rsid w:val="00A34C68"/>
    <w:rsid w:val="00A35D6B"/>
    <w:rsid w:val="00A5422F"/>
    <w:rsid w:val="00A54CF4"/>
    <w:rsid w:val="00A64DCE"/>
    <w:rsid w:val="00A72A93"/>
    <w:rsid w:val="00A73D54"/>
    <w:rsid w:val="00A75084"/>
    <w:rsid w:val="00A80898"/>
    <w:rsid w:val="00A82E4F"/>
    <w:rsid w:val="00A91354"/>
    <w:rsid w:val="00A95739"/>
    <w:rsid w:val="00AA0AEF"/>
    <w:rsid w:val="00AC1E9D"/>
    <w:rsid w:val="00AC21E0"/>
    <w:rsid w:val="00AC2315"/>
    <w:rsid w:val="00AC4845"/>
    <w:rsid w:val="00AC58BD"/>
    <w:rsid w:val="00AC69BA"/>
    <w:rsid w:val="00AC6E66"/>
    <w:rsid w:val="00AD72A2"/>
    <w:rsid w:val="00AE0ACA"/>
    <w:rsid w:val="00AE1002"/>
    <w:rsid w:val="00AE1CEA"/>
    <w:rsid w:val="00AE293A"/>
    <w:rsid w:val="00AF14AF"/>
    <w:rsid w:val="00AF179B"/>
    <w:rsid w:val="00B05C3E"/>
    <w:rsid w:val="00B06540"/>
    <w:rsid w:val="00B10A6D"/>
    <w:rsid w:val="00B16E06"/>
    <w:rsid w:val="00B16F29"/>
    <w:rsid w:val="00B30FFD"/>
    <w:rsid w:val="00B430F9"/>
    <w:rsid w:val="00B4504B"/>
    <w:rsid w:val="00B45071"/>
    <w:rsid w:val="00B50F78"/>
    <w:rsid w:val="00B50F9D"/>
    <w:rsid w:val="00B53B40"/>
    <w:rsid w:val="00B6400E"/>
    <w:rsid w:val="00B65766"/>
    <w:rsid w:val="00B67C1D"/>
    <w:rsid w:val="00B74E31"/>
    <w:rsid w:val="00B82872"/>
    <w:rsid w:val="00B85F24"/>
    <w:rsid w:val="00B872BE"/>
    <w:rsid w:val="00B93A7D"/>
    <w:rsid w:val="00B94DE7"/>
    <w:rsid w:val="00BA228C"/>
    <w:rsid w:val="00BA7064"/>
    <w:rsid w:val="00BA71AB"/>
    <w:rsid w:val="00BA746B"/>
    <w:rsid w:val="00BB29A7"/>
    <w:rsid w:val="00BC04A1"/>
    <w:rsid w:val="00BD4BBE"/>
    <w:rsid w:val="00BE0375"/>
    <w:rsid w:val="00BE3D57"/>
    <w:rsid w:val="00BE676A"/>
    <w:rsid w:val="00BF3114"/>
    <w:rsid w:val="00C01602"/>
    <w:rsid w:val="00C0425E"/>
    <w:rsid w:val="00C04CAE"/>
    <w:rsid w:val="00C10C96"/>
    <w:rsid w:val="00C13268"/>
    <w:rsid w:val="00C163D5"/>
    <w:rsid w:val="00C17DA7"/>
    <w:rsid w:val="00C17E03"/>
    <w:rsid w:val="00C31A2C"/>
    <w:rsid w:val="00C35605"/>
    <w:rsid w:val="00C401F4"/>
    <w:rsid w:val="00C42CC3"/>
    <w:rsid w:val="00C47A94"/>
    <w:rsid w:val="00C47CD0"/>
    <w:rsid w:val="00C55B65"/>
    <w:rsid w:val="00C62165"/>
    <w:rsid w:val="00C74CC2"/>
    <w:rsid w:val="00C805B3"/>
    <w:rsid w:val="00C835DC"/>
    <w:rsid w:val="00C90F41"/>
    <w:rsid w:val="00C92252"/>
    <w:rsid w:val="00CA182A"/>
    <w:rsid w:val="00CA38F8"/>
    <w:rsid w:val="00CA4ED2"/>
    <w:rsid w:val="00CA619B"/>
    <w:rsid w:val="00CA6ACB"/>
    <w:rsid w:val="00CB5BCD"/>
    <w:rsid w:val="00CB5D6E"/>
    <w:rsid w:val="00CB7C09"/>
    <w:rsid w:val="00CC0C47"/>
    <w:rsid w:val="00CC104D"/>
    <w:rsid w:val="00CC40A9"/>
    <w:rsid w:val="00CC5974"/>
    <w:rsid w:val="00CD3C6C"/>
    <w:rsid w:val="00CE2519"/>
    <w:rsid w:val="00CE5855"/>
    <w:rsid w:val="00CF1D11"/>
    <w:rsid w:val="00CF72D2"/>
    <w:rsid w:val="00D03CDC"/>
    <w:rsid w:val="00D052BA"/>
    <w:rsid w:val="00D0604A"/>
    <w:rsid w:val="00D150C6"/>
    <w:rsid w:val="00D15B78"/>
    <w:rsid w:val="00D20CA0"/>
    <w:rsid w:val="00D22DB9"/>
    <w:rsid w:val="00D255CB"/>
    <w:rsid w:val="00D34429"/>
    <w:rsid w:val="00D40FAF"/>
    <w:rsid w:val="00D45991"/>
    <w:rsid w:val="00D5380E"/>
    <w:rsid w:val="00D54352"/>
    <w:rsid w:val="00D5519E"/>
    <w:rsid w:val="00D6425B"/>
    <w:rsid w:val="00D6468F"/>
    <w:rsid w:val="00D65A13"/>
    <w:rsid w:val="00D6657F"/>
    <w:rsid w:val="00D66B4B"/>
    <w:rsid w:val="00D7009D"/>
    <w:rsid w:val="00D701DE"/>
    <w:rsid w:val="00D713A9"/>
    <w:rsid w:val="00D71D54"/>
    <w:rsid w:val="00D74DF0"/>
    <w:rsid w:val="00D75076"/>
    <w:rsid w:val="00D75C45"/>
    <w:rsid w:val="00D760ED"/>
    <w:rsid w:val="00D76840"/>
    <w:rsid w:val="00D8414F"/>
    <w:rsid w:val="00D8444B"/>
    <w:rsid w:val="00D8633E"/>
    <w:rsid w:val="00D8713B"/>
    <w:rsid w:val="00D9127B"/>
    <w:rsid w:val="00D91A1D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4777"/>
    <w:rsid w:val="00DE4FFA"/>
    <w:rsid w:val="00DF3BED"/>
    <w:rsid w:val="00E00305"/>
    <w:rsid w:val="00E01BF0"/>
    <w:rsid w:val="00E02F82"/>
    <w:rsid w:val="00E06C4E"/>
    <w:rsid w:val="00E07117"/>
    <w:rsid w:val="00E07958"/>
    <w:rsid w:val="00E13A81"/>
    <w:rsid w:val="00E22CB3"/>
    <w:rsid w:val="00E50039"/>
    <w:rsid w:val="00E56622"/>
    <w:rsid w:val="00E72A74"/>
    <w:rsid w:val="00E82ADC"/>
    <w:rsid w:val="00E915F9"/>
    <w:rsid w:val="00E91A38"/>
    <w:rsid w:val="00EA07EE"/>
    <w:rsid w:val="00EA6A79"/>
    <w:rsid w:val="00EB0D70"/>
    <w:rsid w:val="00EB3693"/>
    <w:rsid w:val="00EB3B1E"/>
    <w:rsid w:val="00EB49FD"/>
    <w:rsid w:val="00EB6ADB"/>
    <w:rsid w:val="00EC4425"/>
    <w:rsid w:val="00EC4EAC"/>
    <w:rsid w:val="00EC69C9"/>
    <w:rsid w:val="00ED17E3"/>
    <w:rsid w:val="00ED3A32"/>
    <w:rsid w:val="00EE1398"/>
    <w:rsid w:val="00EE14DB"/>
    <w:rsid w:val="00EE1935"/>
    <w:rsid w:val="00EE5B2F"/>
    <w:rsid w:val="00EF23F9"/>
    <w:rsid w:val="00EF5F95"/>
    <w:rsid w:val="00EF6FB2"/>
    <w:rsid w:val="00F04FE5"/>
    <w:rsid w:val="00F13C88"/>
    <w:rsid w:val="00F17D57"/>
    <w:rsid w:val="00F22730"/>
    <w:rsid w:val="00F23AC2"/>
    <w:rsid w:val="00F30016"/>
    <w:rsid w:val="00F3283C"/>
    <w:rsid w:val="00F3298C"/>
    <w:rsid w:val="00F355AF"/>
    <w:rsid w:val="00F35837"/>
    <w:rsid w:val="00F37E9C"/>
    <w:rsid w:val="00F45B0F"/>
    <w:rsid w:val="00F45FE3"/>
    <w:rsid w:val="00F51C3A"/>
    <w:rsid w:val="00F539DF"/>
    <w:rsid w:val="00F60874"/>
    <w:rsid w:val="00F64BAB"/>
    <w:rsid w:val="00F654E1"/>
    <w:rsid w:val="00F657C8"/>
    <w:rsid w:val="00F65E97"/>
    <w:rsid w:val="00F718D3"/>
    <w:rsid w:val="00F738F2"/>
    <w:rsid w:val="00F76965"/>
    <w:rsid w:val="00F76B88"/>
    <w:rsid w:val="00F81EE2"/>
    <w:rsid w:val="00F9434D"/>
    <w:rsid w:val="00F9570D"/>
    <w:rsid w:val="00FA24D2"/>
    <w:rsid w:val="00FA4751"/>
    <w:rsid w:val="00FA668E"/>
    <w:rsid w:val="00FB066D"/>
    <w:rsid w:val="00FB1702"/>
    <w:rsid w:val="00FB55A3"/>
    <w:rsid w:val="00FB6952"/>
    <w:rsid w:val="00FB716C"/>
    <w:rsid w:val="00FB75D8"/>
    <w:rsid w:val="00FD11B3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B824E96"/>
  <w15:docId w15:val="{A0A9833A-A360-4B82-A5A9-88F35C2E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link w:val="11"/>
    <w:uiPriority w:val="99"/>
    <w:qFormat/>
    <w:locked/>
    <w:rsid w:val="00F738F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semiHidden/>
    <w:unhideWhenUsed/>
    <w:qFormat/>
    <w:locked/>
    <w:rsid w:val="0023069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738F2"/>
    <w:rPr>
      <w:rFonts w:cs="Times New Roman"/>
      <w:b/>
      <w:bCs/>
      <w:kern w:val="36"/>
      <w:sz w:val="48"/>
      <w:szCs w:val="48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qFormat/>
    <w:locked/>
    <w:rsid w:val="00D75076"/>
    <w:rPr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sz w:val="24"/>
    </w:rPr>
  </w:style>
  <w:style w:type="character" w:styleId="af9">
    <w:name w:val="Emphasis"/>
    <w:qFormat/>
    <w:locked/>
    <w:rsid w:val="0011556B"/>
    <w:rPr>
      <w:rFonts w:cs="Times New Roman"/>
      <w:i/>
    </w:rPr>
  </w:style>
  <w:style w:type="paragraph" w:customStyle="1" w:styleId="12">
    <w:name w:val="Абзац списка1"/>
    <w:basedOn w:val="a0"/>
    <w:uiPriority w:val="99"/>
    <w:rsid w:val="00D3442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356F09"/>
    <w:pPr>
      <w:numPr>
        <w:numId w:val="2"/>
      </w:numPr>
    </w:pPr>
  </w:style>
  <w:style w:type="character" w:customStyle="1" w:styleId="20">
    <w:name w:val="Заголовок 2 Знак"/>
    <w:link w:val="2"/>
    <w:semiHidden/>
    <w:rsid w:val="002306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fa">
    <w:name w:val="annotation reference"/>
    <w:uiPriority w:val="99"/>
    <w:semiHidden/>
    <w:unhideWhenUsed/>
    <w:rsid w:val="00A34907"/>
    <w:rPr>
      <w:sz w:val="16"/>
      <w:szCs w:val="16"/>
    </w:rPr>
  </w:style>
  <w:style w:type="paragraph" w:styleId="afb">
    <w:name w:val="annotation subject"/>
    <w:basedOn w:val="ab"/>
    <w:next w:val="ab"/>
    <w:link w:val="afc"/>
    <w:uiPriority w:val="99"/>
    <w:semiHidden/>
    <w:unhideWhenUsed/>
    <w:rsid w:val="00A34907"/>
    <w:pPr>
      <w:spacing w:line="240" w:lineRule="auto"/>
      <w:ind w:firstLine="0"/>
      <w:jc w:val="left"/>
    </w:pPr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A34907"/>
    <w:rPr>
      <w:b/>
      <w:bCs/>
      <w:sz w:val="20"/>
    </w:rPr>
  </w:style>
  <w:style w:type="character" w:customStyle="1" w:styleId="ListLabel8">
    <w:name w:val="ListLabel 8"/>
    <w:qFormat/>
    <w:rsid w:val="00A34907"/>
    <w:rPr>
      <w:rFonts w:cs="Courier New"/>
    </w:rPr>
  </w:style>
  <w:style w:type="character" w:customStyle="1" w:styleId="23">
    <w:name w:val="Основной текст (2)_"/>
    <w:link w:val="24"/>
    <w:rsid w:val="00D255CB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0"/>
    <w:link w:val="23"/>
    <w:rsid w:val="00D255CB"/>
    <w:pPr>
      <w:widowControl w:val="0"/>
      <w:shd w:val="clear" w:color="auto" w:fill="FFFFFF"/>
      <w:spacing w:line="0" w:lineRule="atLeast"/>
    </w:pPr>
    <w:rPr>
      <w:sz w:val="28"/>
      <w:szCs w:val="28"/>
    </w:rPr>
  </w:style>
  <w:style w:type="paragraph" w:customStyle="1" w:styleId="LO-Normal">
    <w:name w:val="LO-Normal"/>
    <w:rsid w:val="00D255CB"/>
    <w:pPr>
      <w:suppressAutoHyphens/>
    </w:pPr>
    <w:rPr>
      <w:lang w:eastAsia="zh-CN"/>
    </w:rPr>
  </w:style>
  <w:style w:type="paragraph" w:customStyle="1" w:styleId="13">
    <w:name w:val="Обычный1"/>
    <w:rsid w:val="003330F7"/>
    <w:pPr>
      <w:widowControl w:val="0"/>
      <w:snapToGrid w:val="0"/>
      <w:spacing w:line="276" w:lineRule="auto"/>
    </w:pPr>
    <w:rPr>
      <w:rFonts w:eastAsia="Calibri"/>
    </w:rPr>
  </w:style>
  <w:style w:type="paragraph" w:customStyle="1" w:styleId="25">
    <w:name w:val="Абзац списка2"/>
    <w:basedOn w:val="a0"/>
    <w:rsid w:val="003330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7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3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://www.biblioclub.ru/" TargetMode="External"/><Relationship Id="rId18" Type="http://schemas.openxmlformats.org/officeDocument/2006/relationships/hyperlink" Target="https://webgate.ec.europa.eu/sr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nigafund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biblioclub.ru/index.php?page=book_red&amp;id=435431&amp;sr=1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knigafund.ru/" TargetMode="External"/><Relationship Id="rId14" Type="http://schemas.openxmlformats.org/officeDocument/2006/relationships/hyperlink" Target="https://elibrary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BD04-9A1F-4182-8090-E4C3756A1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760</Words>
  <Characters>6400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Наталья Александровна Ишмуратова</cp:lastModifiedBy>
  <cp:revision>5</cp:revision>
  <cp:lastPrinted>2018-11-14T08:28:00Z</cp:lastPrinted>
  <dcterms:created xsi:type="dcterms:W3CDTF">2022-03-28T07:13:00Z</dcterms:created>
  <dcterms:modified xsi:type="dcterms:W3CDTF">2023-05-11T07:28:00Z</dcterms:modified>
</cp:coreProperties>
</file>