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C840" w14:textId="77777777" w:rsidR="00693C2A" w:rsidRPr="00693C2A" w:rsidRDefault="00693C2A" w:rsidP="00693C2A">
      <w:pPr>
        <w:tabs>
          <w:tab w:val="left" w:pos="1530"/>
        </w:tabs>
        <w:spacing w:after="0" w:line="240" w:lineRule="auto"/>
        <w:jc w:val="center"/>
        <w:rPr>
          <w:rFonts w:ascii="Times New Roman" w:hAnsi="Times New Roman"/>
          <w:sz w:val="24"/>
          <w:szCs w:val="24"/>
        </w:rPr>
      </w:pPr>
    </w:p>
    <w:p w14:paraId="085B2D66" w14:textId="77777777" w:rsidR="00693C2A" w:rsidRPr="00693C2A" w:rsidRDefault="00693C2A" w:rsidP="00693C2A">
      <w:pPr>
        <w:tabs>
          <w:tab w:val="left" w:pos="1530"/>
        </w:tabs>
        <w:spacing w:after="0" w:line="240" w:lineRule="auto"/>
        <w:jc w:val="center"/>
        <w:rPr>
          <w:rFonts w:ascii="Times New Roman" w:hAnsi="Times New Roman"/>
          <w:sz w:val="24"/>
          <w:szCs w:val="24"/>
        </w:rPr>
      </w:pPr>
    </w:p>
    <w:p w14:paraId="2CE95622" w14:textId="77777777" w:rsidR="00693C2A" w:rsidRPr="00693C2A" w:rsidRDefault="00693C2A" w:rsidP="00693C2A">
      <w:pPr>
        <w:tabs>
          <w:tab w:val="left" w:pos="1530"/>
        </w:tabs>
        <w:spacing w:after="0" w:line="240" w:lineRule="auto"/>
        <w:jc w:val="center"/>
        <w:rPr>
          <w:rFonts w:ascii="Times New Roman" w:hAnsi="Times New Roman"/>
          <w:sz w:val="24"/>
          <w:szCs w:val="24"/>
        </w:rPr>
      </w:pPr>
    </w:p>
    <w:p w14:paraId="0E9A130C" w14:textId="77777777" w:rsidR="00693C2A" w:rsidRPr="00693C2A" w:rsidRDefault="00693C2A" w:rsidP="00693C2A">
      <w:pPr>
        <w:tabs>
          <w:tab w:val="left" w:pos="1530"/>
        </w:tabs>
        <w:spacing w:after="0" w:line="240" w:lineRule="auto"/>
        <w:jc w:val="right"/>
        <w:rPr>
          <w:rFonts w:ascii="Times New Roman" w:hAnsi="Times New Roman"/>
          <w:sz w:val="24"/>
          <w:szCs w:val="24"/>
        </w:rPr>
      </w:pPr>
    </w:p>
    <w:p w14:paraId="47D96BC8" w14:textId="77777777" w:rsidR="00693C2A" w:rsidRPr="00693C2A" w:rsidRDefault="00693C2A" w:rsidP="00693C2A">
      <w:pPr>
        <w:tabs>
          <w:tab w:val="left" w:pos="1530"/>
        </w:tabs>
        <w:spacing w:after="0" w:line="240" w:lineRule="auto"/>
        <w:jc w:val="right"/>
        <w:rPr>
          <w:rFonts w:ascii="Times New Roman" w:hAnsi="Times New Roman"/>
          <w:sz w:val="24"/>
          <w:szCs w:val="24"/>
        </w:rPr>
      </w:pPr>
      <w:r w:rsidRPr="00693C2A">
        <w:rPr>
          <w:rFonts w:ascii="Times New Roman" w:hAnsi="Times New Roman"/>
          <w:sz w:val="24"/>
          <w:szCs w:val="24"/>
        </w:rPr>
        <w:t>УТВЕРЖДАЮ</w:t>
      </w:r>
    </w:p>
    <w:p w14:paraId="7B08A8E0" w14:textId="77777777" w:rsidR="00693C2A" w:rsidRPr="00693C2A" w:rsidRDefault="00693C2A" w:rsidP="00693C2A">
      <w:pPr>
        <w:tabs>
          <w:tab w:val="left" w:pos="1530"/>
        </w:tabs>
        <w:spacing w:after="0" w:line="240" w:lineRule="auto"/>
        <w:jc w:val="right"/>
        <w:rPr>
          <w:rFonts w:ascii="Times New Roman" w:hAnsi="Times New Roman"/>
          <w:sz w:val="24"/>
          <w:szCs w:val="24"/>
        </w:rPr>
      </w:pPr>
      <w:r w:rsidRPr="00693C2A">
        <w:rPr>
          <w:rFonts w:ascii="Times New Roman" w:hAnsi="Times New Roman"/>
          <w:sz w:val="24"/>
          <w:szCs w:val="24"/>
        </w:rPr>
        <w:t>Проректор по учебно-методической</w:t>
      </w:r>
    </w:p>
    <w:p w14:paraId="164395AF" w14:textId="77777777" w:rsidR="00693C2A" w:rsidRPr="00693C2A" w:rsidRDefault="00693C2A" w:rsidP="00693C2A">
      <w:pPr>
        <w:tabs>
          <w:tab w:val="left" w:pos="1530"/>
        </w:tabs>
        <w:spacing w:after="0" w:line="240" w:lineRule="auto"/>
        <w:jc w:val="right"/>
        <w:rPr>
          <w:rFonts w:ascii="Times New Roman" w:hAnsi="Times New Roman"/>
          <w:sz w:val="24"/>
          <w:szCs w:val="24"/>
        </w:rPr>
      </w:pPr>
      <w:r w:rsidRPr="00693C2A">
        <w:rPr>
          <w:rFonts w:ascii="Times New Roman" w:hAnsi="Times New Roman"/>
          <w:sz w:val="24"/>
          <w:szCs w:val="24"/>
        </w:rPr>
        <w:t xml:space="preserve">работе </w:t>
      </w:r>
    </w:p>
    <w:p w14:paraId="39D21B3D" w14:textId="77777777" w:rsidR="00693C2A" w:rsidRPr="00693C2A" w:rsidRDefault="00693C2A" w:rsidP="00693C2A">
      <w:pPr>
        <w:tabs>
          <w:tab w:val="left" w:pos="1530"/>
        </w:tabs>
        <w:spacing w:after="0" w:line="240" w:lineRule="auto"/>
        <w:jc w:val="right"/>
        <w:rPr>
          <w:rFonts w:ascii="Times New Roman" w:hAnsi="Times New Roman"/>
          <w:sz w:val="24"/>
          <w:szCs w:val="24"/>
        </w:rPr>
      </w:pPr>
      <w:r w:rsidRPr="00693C2A">
        <w:rPr>
          <w:rFonts w:ascii="Times New Roman" w:hAnsi="Times New Roman"/>
          <w:sz w:val="24"/>
          <w:szCs w:val="24"/>
        </w:rPr>
        <w:t>____________ С.Н.</w:t>
      </w:r>
      <w:r>
        <w:rPr>
          <w:rFonts w:ascii="Times New Roman" w:hAnsi="Times New Roman"/>
          <w:sz w:val="24"/>
          <w:szCs w:val="24"/>
        </w:rPr>
        <w:t xml:space="preserve"> </w:t>
      </w:r>
      <w:r w:rsidRPr="00693C2A">
        <w:rPr>
          <w:rFonts w:ascii="Times New Roman" w:hAnsi="Times New Roman"/>
          <w:sz w:val="24"/>
          <w:szCs w:val="24"/>
        </w:rPr>
        <w:t>Большаков</w:t>
      </w:r>
    </w:p>
    <w:p w14:paraId="4C6BC3A2" w14:textId="77777777" w:rsidR="00693C2A" w:rsidRPr="00693C2A" w:rsidRDefault="00693C2A" w:rsidP="00693C2A">
      <w:pPr>
        <w:tabs>
          <w:tab w:val="left" w:pos="748"/>
          <w:tab w:val="left" w:pos="828"/>
          <w:tab w:val="left" w:pos="3822"/>
        </w:tabs>
        <w:spacing w:after="0" w:line="240" w:lineRule="auto"/>
        <w:jc w:val="center"/>
        <w:rPr>
          <w:rFonts w:ascii="Times New Roman" w:hAnsi="Times New Roman"/>
          <w:sz w:val="24"/>
          <w:szCs w:val="24"/>
        </w:rPr>
      </w:pPr>
    </w:p>
    <w:p w14:paraId="5D3CFAD6" w14:textId="77777777" w:rsidR="00693C2A" w:rsidRPr="00693C2A" w:rsidRDefault="00693C2A" w:rsidP="00693C2A">
      <w:pPr>
        <w:tabs>
          <w:tab w:val="left" w:pos="748"/>
          <w:tab w:val="left" w:pos="828"/>
          <w:tab w:val="left" w:pos="3822"/>
        </w:tabs>
        <w:spacing w:after="0" w:line="240" w:lineRule="auto"/>
        <w:jc w:val="center"/>
        <w:rPr>
          <w:rFonts w:ascii="Times New Roman" w:hAnsi="Times New Roman"/>
          <w:sz w:val="24"/>
          <w:szCs w:val="24"/>
        </w:rPr>
      </w:pPr>
    </w:p>
    <w:p w14:paraId="076FCD8B" w14:textId="77777777" w:rsidR="00693C2A" w:rsidRPr="00693C2A" w:rsidRDefault="00693C2A" w:rsidP="00693C2A">
      <w:pPr>
        <w:tabs>
          <w:tab w:val="left" w:pos="748"/>
          <w:tab w:val="left" w:pos="828"/>
          <w:tab w:val="left" w:pos="3822"/>
        </w:tabs>
        <w:spacing w:after="0" w:line="240" w:lineRule="auto"/>
        <w:jc w:val="center"/>
        <w:rPr>
          <w:rFonts w:ascii="Times New Roman" w:hAnsi="Times New Roman"/>
          <w:sz w:val="24"/>
          <w:szCs w:val="24"/>
        </w:rPr>
      </w:pPr>
    </w:p>
    <w:p w14:paraId="672D1341" w14:textId="77777777" w:rsidR="00693C2A" w:rsidRPr="00693C2A" w:rsidRDefault="00693C2A" w:rsidP="00693C2A">
      <w:pPr>
        <w:tabs>
          <w:tab w:val="left" w:pos="748"/>
          <w:tab w:val="left" w:pos="828"/>
          <w:tab w:val="left" w:pos="3822"/>
        </w:tabs>
        <w:spacing w:after="0" w:line="240" w:lineRule="auto"/>
        <w:jc w:val="center"/>
        <w:rPr>
          <w:rFonts w:ascii="Times New Roman" w:hAnsi="Times New Roman"/>
          <w:sz w:val="24"/>
          <w:szCs w:val="24"/>
        </w:rPr>
      </w:pPr>
    </w:p>
    <w:p w14:paraId="47488293" w14:textId="77777777" w:rsidR="00693C2A" w:rsidRPr="00693C2A" w:rsidRDefault="00693C2A" w:rsidP="00693C2A">
      <w:pPr>
        <w:tabs>
          <w:tab w:val="left" w:pos="748"/>
          <w:tab w:val="left" w:pos="828"/>
          <w:tab w:val="left" w:pos="3822"/>
        </w:tabs>
        <w:spacing w:after="0" w:line="240" w:lineRule="auto"/>
        <w:jc w:val="center"/>
        <w:rPr>
          <w:rFonts w:ascii="Times New Roman" w:hAnsi="Times New Roman"/>
          <w:sz w:val="24"/>
          <w:szCs w:val="24"/>
        </w:rPr>
      </w:pPr>
      <w:r w:rsidRPr="00693C2A">
        <w:rPr>
          <w:rFonts w:ascii="Times New Roman" w:hAnsi="Times New Roman"/>
          <w:caps/>
          <w:sz w:val="24"/>
          <w:szCs w:val="24"/>
        </w:rPr>
        <w:t>РАБОЧАЯ ПРОГРАММА</w:t>
      </w:r>
    </w:p>
    <w:p w14:paraId="43C612B3" w14:textId="77777777" w:rsidR="00693C2A" w:rsidRDefault="00693C2A" w:rsidP="00693C2A">
      <w:pPr>
        <w:tabs>
          <w:tab w:val="left" w:pos="748"/>
          <w:tab w:val="left" w:pos="828"/>
          <w:tab w:val="left" w:pos="3822"/>
        </w:tabs>
        <w:spacing w:after="0" w:line="240" w:lineRule="auto"/>
        <w:jc w:val="center"/>
        <w:rPr>
          <w:rStyle w:val="ListLabel13"/>
          <w:rFonts w:ascii="Times New Roman" w:hAnsi="Times New Roman" w:cs="Times New Roman"/>
          <w:sz w:val="24"/>
          <w:szCs w:val="24"/>
        </w:rPr>
      </w:pPr>
      <w:r>
        <w:rPr>
          <w:rStyle w:val="ListLabel13"/>
          <w:rFonts w:ascii="Times New Roman" w:hAnsi="Times New Roman" w:cs="Times New Roman"/>
          <w:sz w:val="24"/>
          <w:szCs w:val="24"/>
        </w:rPr>
        <w:t>д</w:t>
      </w:r>
      <w:r w:rsidRPr="00693C2A">
        <w:rPr>
          <w:rStyle w:val="ListLabel13"/>
          <w:rFonts w:ascii="Times New Roman" w:hAnsi="Times New Roman" w:cs="Times New Roman"/>
          <w:sz w:val="24"/>
          <w:szCs w:val="24"/>
        </w:rPr>
        <w:t>исциплины</w:t>
      </w:r>
    </w:p>
    <w:p w14:paraId="20C839F1" w14:textId="77777777" w:rsidR="00693C2A" w:rsidRPr="00693C2A" w:rsidRDefault="00693C2A" w:rsidP="00693C2A">
      <w:pPr>
        <w:tabs>
          <w:tab w:val="left" w:pos="748"/>
          <w:tab w:val="left" w:pos="828"/>
          <w:tab w:val="left" w:pos="3822"/>
        </w:tabs>
        <w:spacing w:after="0" w:line="240" w:lineRule="auto"/>
        <w:jc w:val="center"/>
        <w:rPr>
          <w:rFonts w:ascii="Times New Roman" w:hAnsi="Times New Roman"/>
          <w:sz w:val="24"/>
          <w:szCs w:val="24"/>
        </w:rPr>
      </w:pPr>
    </w:p>
    <w:p w14:paraId="3C638F05" w14:textId="77777777" w:rsidR="00290813" w:rsidRPr="00693C2A" w:rsidRDefault="00E53288" w:rsidP="00290813">
      <w:pPr>
        <w:spacing w:line="240" w:lineRule="auto"/>
        <w:jc w:val="center"/>
        <w:rPr>
          <w:rFonts w:ascii="Times New Roman" w:hAnsi="Times New Roman"/>
          <w:b/>
          <w:sz w:val="24"/>
          <w:szCs w:val="24"/>
        </w:rPr>
      </w:pPr>
      <w:r w:rsidRPr="00E53288">
        <w:rPr>
          <w:rFonts w:ascii="Times New Roman" w:eastAsia="Times New Roman" w:hAnsi="Times New Roman"/>
          <w:b/>
          <w:bCs/>
          <w:sz w:val="24"/>
          <w:szCs w:val="24"/>
          <w:lang w:eastAsia="ru-RU"/>
        </w:rPr>
        <w:t>Б3.01(Г)</w:t>
      </w:r>
      <w:r w:rsidR="00C64522" w:rsidRPr="00693C2A">
        <w:rPr>
          <w:rFonts w:ascii="Times New Roman" w:eastAsia="Times New Roman" w:hAnsi="Times New Roman"/>
          <w:b/>
          <w:bCs/>
          <w:sz w:val="24"/>
          <w:szCs w:val="24"/>
          <w:lang w:eastAsia="ru-RU"/>
        </w:rPr>
        <w:t xml:space="preserve"> </w:t>
      </w:r>
      <w:r w:rsidR="003175BE" w:rsidRPr="00693C2A">
        <w:rPr>
          <w:rFonts w:ascii="Times New Roman" w:hAnsi="Times New Roman"/>
          <w:b/>
          <w:sz w:val="24"/>
          <w:szCs w:val="24"/>
        </w:rPr>
        <w:t>ПОДГОТОВКА И СДАЧА ГОСУДАРСТВЕННОГО ЭКЗАМЕНА</w:t>
      </w:r>
    </w:p>
    <w:p w14:paraId="52727CB2" w14:textId="77777777" w:rsidR="00A47CB0" w:rsidRPr="00693C2A" w:rsidRDefault="00A47CB0" w:rsidP="00290813">
      <w:pPr>
        <w:spacing w:line="240" w:lineRule="auto"/>
        <w:jc w:val="center"/>
        <w:rPr>
          <w:rFonts w:ascii="Times New Roman" w:eastAsia="Times New Roman" w:hAnsi="Times New Roman"/>
          <w:b/>
          <w:bCs/>
          <w:sz w:val="24"/>
          <w:szCs w:val="24"/>
          <w:lang w:eastAsia="ru-RU"/>
        </w:rPr>
      </w:pPr>
    </w:p>
    <w:p w14:paraId="0D269641" w14:textId="77777777" w:rsidR="00C64522" w:rsidRPr="00693C2A" w:rsidRDefault="00A47CB0" w:rsidP="00A47CB0">
      <w:pPr>
        <w:spacing w:line="240" w:lineRule="auto"/>
        <w:jc w:val="center"/>
        <w:rPr>
          <w:rFonts w:ascii="Times New Roman" w:hAnsi="Times New Roman"/>
          <w:b/>
          <w:sz w:val="24"/>
          <w:szCs w:val="24"/>
        </w:rPr>
      </w:pPr>
      <w:r w:rsidRPr="00693C2A">
        <w:rPr>
          <w:rFonts w:ascii="Times New Roman" w:hAnsi="Times New Roman"/>
          <w:sz w:val="24"/>
          <w:szCs w:val="24"/>
        </w:rPr>
        <w:t>Направление подготовки</w:t>
      </w:r>
      <w:r w:rsidR="00C64522" w:rsidRPr="00693C2A">
        <w:rPr>
          <w:rFonts w:ascii="Times New Roman" w:hAnsi="Times New Roman"/>
          <w:sz w:val="24"/>
          <w:szCs w:val="24"/>
        </w:rPr>
        <w:t xml:space="preserve"> </w:t>
      </w:r>
      <w:r w:rsidRPr="00693C2A">
        <w:rPr>
          <w:rFonts w:ascii="Times New Roman" w:hAnsi="Times New Roman"/>
          <w:b/>
          <w:sz w:val="24"/>
          <w:szCs w:val="24"/>
        </w:rPr>
        <w:t>44.04.03</w:t>
      </w:r>
      <w:r w:rsidR="00C64522" w:rsidRPr="00693C2A">
        <w:rPr>
          <w:rFonts w:ascii="Times New Roman" w:hAnsi="Times New Roman"/>
          <w:b/>
          <w:sz w:val="24"/>
          <w:szCs w:val="24"/>
        </w:rPr>
        <w:t xml:space="preserve"> </w:t>
      </w:r>
    </w:p>
    <w:p w14:paraId="1C5EEA12" w14:textId="77777777" w:rsidR="00290813" w:rsidRPr="00693C2A" w:rsidRDefault="00290813" w:rsidP="00A47CB0">
      <w:pPr>
        <w:spacing w:line="240" w:lineRule="auto"/>
        <w:jc w:val="center"/>
        <w:rPr>
          <w:rFonts w:ascii="Times New Roman" w:hAnsi="Times New Roman"/>
          <w:b/>
          <w:sz w:val="24"/>
          <w:szCs w:val="24"/>
        </w:rPr>
      </w:pPr>
      <w:r w:rsidRPr="00693C2A">
        <w:rPr>
          <w:rFonts w:ascii="Times New Roman" w:hAnsi="Times New Roman"/>
          <w:b/>
          <w:sz w:val="24"/>
          <w:szCs w:val="24"/>
        </w:rPr>
        <w:t xml:space="preserve">Специальное </w:t>
      </w:r>
      <w:r w:rsidR="00C64522" w:rsidRPr="00693C2A">
        <w:rPr>
          <w:rFonts w:ascii="Times New Roman" w:hAnsi="Times New Roman"/>
          <w:b/>
          <w:sz w:val="24"/>
          <w:szCs w:val="24"/>
        </w:rPr>
        <w:t>(дефектологическое) образование</w:t>
      </w:r>
    </w:p>
    <w:p w14:paraId="00467FB2" w14:textId="77777777" w:rsidR="00F35021" w:rsidRPr="00693C2A" w:rsidRDefault="00C64522" w:rsidP="00F35021">
      <w:pPr>
        <w:jc w:val="center"/>
        <w:rPr>
          <w:rFonts w:ascii="Times New Roman" w:eastAsia="Times New Roman" w:hAnsi="Times New Roman"/>
          <w:color w:val="000000"/>
          <w:sz w:val="24"/>
          <w:szCs w:val="24"/>
          <w:u w:val="single"/>
          <w:lang w:eastAsia="ru-RU"/>
        </w:rPr>
      </w:pPr>
      <w:r w:rsidRPr="00693C2A">
        <w:rPr>
          <w:rFonts w:ascii="Times New Roman" w:eastAsia="Times New Roman" w:hAnsi="Times New Roman"/>
          <w:bCs/>
          <w:sz w:val="24"/>
          <w:szCs w:val="24"/>
          <w:lang w:eastAsia="ru-RU"/>
        </w:rPr>
        <w:t>Направленность (профиль)</w:t>
      </w:r>
      <w:r w:rsidRPr="00693C2A">
        <w:rPr>
          <w:rFonts w:ascii="Times New Roman" w:hAnsi="Times New Roman"/>
          <w:b/>
          <w:sz w:val="24"/>
          <w:szCs w:val="24"/>
        </w:rPr>
        <w:t xml:space="preserve"> </w:t>
      </w:r>
      <w:r w:rsidR="00693C2A" w:rsidRPr="00693C2A">
        <w:rPr>
          <w:rFonts w:ascii="Times New Roman" w:eastAsia="Times New Roman" w:hAnsi="Times New Roman"/>
          <w:color w:val="000000"/>
          <w:sz w:val="24"/>
          <w:szCs w:val="24"/>
          <w:lang w:eastAsia="ru-RU"/>
        </w:rPr>
        <w:t>Логопедическая работа в системе образования и здравоохранения</w:t>
      </w:r>
    </w:p>
    <w:p w14:paraId="339E5136" w14:textId="06F37AEB" w:rsidR="00B858A6" w:rsidRPr="00B858A6" w:rsidRDefault="00B858A6" w:rsidP="00B858A6">
      <w:pPr>
        <w:jc w:val="center"/>
        <w:rPr>
          <w:rFonts w:ascii="Times New Roman" w:hAnsi="Times New Roman"/>
          <w:sz w:val="24"/>
          <w:szCs w:val="24"/>
        </w:rPr>
      </w:pPr>
      <w:r w:rsidRPr="00B858A6">
        <w:rPr>
          <w:rFonts w:ascii="Times New Roman" w:hAnsi="Times New Roman"/>
          <w:sz w:val="24"/>
          <w:szCs w:val="24"/>
        </w:rPr>
        <w:t>(год начала подготовки – 20</w:t>
      </w:r>
      <w:r w:rsidR="00C20D4E">
        <w:rPr>
          <w:rFonts w:ascii="Times New Roman" w:hAnsi="Times New Roman"/>
          <w:sz w:val="24"/>
          <w:szCs w:val="24"/>
        </w:rPr>
        <w:t>2</w:t>
      </w:r>
      <w:r w:rsidR="00B743F9">
        <w:rPr>
          <w:rFonts w:ascii="Times New Roman" w:hAnsi="Times New Roman"/>
          <w:sz w:val="24"/>
          <w:szCs w:val="24"/>
        </w:rPr>
        <w:t>2</w:t>
      </w:r>
      <w:r w:rsidRPr="00B858A6">
        <w:rPr>
          <w:rFonts w:ascii="Times New Roman" w:hAnsi="Times New Roman"/>
          <w:sz w:val="24"/>
          <w:szCs w:val="24"/>
        </w:rPr>
        <w:t>)</w:t>
      </w:r>
    </w:p>
    <w:p w14:paraId="2B9D8A42" w14:textId="77777777" w:rsidR="00351637" w:rsidRDefault="00351637" w:rsidP="007F3CCA">
      <w:pPr>
        <w:spacing w:after="0" w:line="240" w:lineRule="auto"/>
        <w:jc w:val="center"/>
        <w:rPr>
          <w:rFonts w:ascii="Times New Roman" w:eastAsia="Times New Roman" w:hAnsi="Times New Roman"/>
          <w:b/>
          <w:bCs/>
          <w:sz w:val="28"/>
          <w:szCs w:val="28"/>
          <w:lang w:eastAsia="ru-RU"/>
        </w:rPr>
      </w:pPr>
      <w:r>
        <w:rPr>
          <w:b/>
          <w:bCs/>
          <w:sz w:val="28"/>
          <w:szCs w:val="28"/>
        </w:rPr>
        <w:br w:type="page"/>
      </w:r>
    </w:p>
    <w:p w14:paraId="55CDE177" w14:textId="77777777" w:rsidR="00E03746" w:rsidRPr="00E03746" w:rsidRDefault="00DB4F06" w:rsidP="00E03746">
      <w:pPr>
        <w:spacing w:after="0" w:line="240" w:lineRule="auto"/>
        <w:ind w:firstLine="709"/>
        <w:contextualSpacing/>
        <w:jc w:val="both"/>
        <w:rPr>
          <w:rFonts w:ascii="Times New Roman" w:eastAsia="Times New Roman" w:hAnsi="Times New Roman"/>
          <w:b/>
          <w:bCs/>
          <w:kern w:val="24"/>
          <w:sz w:val="24"/>
          <w:szCs w:val="24"/>
          <w:lang w:eastAsia="ru-RU"/>
        </w:rPr>
      </w:pPr>
      <w:r w:rsidRPr="00693C2A">
        <w:rPr>
          <w:rFonts w:ascii="Times New Roman" w:eastAsia="Times New Roman" w:hAnsi="Times New Roman"/>
          <w:b/>
          <w:bCs/>
          <w:kern w:val="24"/>
          <w:sz w:val="24"/>
          <w:szCs w:val="24"/>
          <w:lang w:eastAsia="ru-RU"/>
        </w:rPr>
        <w:lastRenderedPageBreak/>
        <w:t>1. ОБЩИЕ ТРЕБОВАНИЯ К ГОСУДАРСТВЕННОМУ ЭКЗАМЕНУ</w:t>
      </w:r>
    </w:p>
    <w:p w14:paraId="564F7223" w14:textId="77777777" w:rsidR="00EB6562" w:rsidRPr="00693C2A" w:rsidRDefault="00EB6562" w:rsidP="00693C2A">
      <w:pPr>
        <w:spacing w:after="0" w:line="240" w:lineRule="auto"/>
        <w:ind w:firstLine="709"/>
        <w:jc w:val="both"/>
        <w:rPr>
          <w:rFonts w:ascii="Times New Roman" w:hAnsi="Times New Roman"/>
          <w:sz w:val="24"/>
          <w:szCs w:val="24"/>
        </w:rPr>
      </w:pPr>
      <w:r w:rsidRPr="00693C2A">
        <w:rPr>
          <w:rFonts w:ascii="Times New Roman" w:hAnsi="Times New Roman"/>
          <w:sz w:val="24"/>
          <w:szCs w:val="24"/>
        </w:rPr>
        <w:t>Итоговая государственная аттестация является заключительным этапом оценки качества освоения магистрантом основной </w:t>
      </w:r>
      <w:hyperlink r:id="rId7" w:tooltip="Образовательные программы" w:history="1">
        <w:r w:rsidRPr="00693C2A">
          <w:rPr>
            <w:rStyle w:val="ae"/>
            <w:rFonts w:ascii="Times New Roman" w:hAnsi="Times New Roman"/>
            <w:color w:val="auto"/>
            <w:sz w:val="24"/>
            <w:szCs w:val="24"/>
            <w:u w:val="none"/>
          </w:rPr>
          <w:t>образовательной программы</w:t>
        </w:r>
      </w:hyperlink>
      <w:r w:rsidR="00693C2A" w:rsidRPr="00693C2A">
        <w:rPr>
          <w:rFonts w:ascii="Times New Roman" w:hAnsi="Times New Roman"/>
          <w:sz w:val="24"/>
          <w:szCs w:val="24"/>
        </w:rPr>
        <w:t xml:space="preserve"> </w:t>
      </w:r>
      <w:r w:rsidRPr="00693C2A">
        <w:rPr>
          <w:rFonts w:ascii="Times New Roman" w:hAnsi="Times New Roman"/>
          <w:sz w:val="24"/>
          <w:szCs w:val="24"/>
        </w:rPr>
        <w:t xml:space="preserve">подготовки и должна дать объективную оценку наличию у выпускника углубленной фундаментальной подготовленности к </w:t>
      </w:r>
      <w:r w:rsidR="00BA6729" w:rsidRPr="00693C2A">
        <w:rPr>
          <w:rFonts w:ascii="Times New Roman" w:hAnsi="Times New Roman"/>
          <w:sz w:val="24"/>
          <w:szCs w:val="24"/>
        </w:rPr>
        <w:t xml:space="preserve">самостоятельной  </w:t>
      </w:r>
      <w:r w:rsidR="00E9443E" w:rsidRPr="00693C2A">
        <w:rPr>
          <w:rFonts w:ascii="Times New Roman" w:hAnsi="Times New Roman"/>
          <w:sz w:val="24"/>
          <w:szCs w:val="24"/>
        </w:rPr>
        <w:t>профессиональной</w:t>
      </w:r>
      <w:r w:rsidR="00BA6729" w:rsidRPr="00693C2A">
        <w:rPr>
          <w:rFonts w:ascii="Times New Roman" w:hAnsi="Times New Roman"/>
          <w:sz w:val="24"/>
          <w:szCs w:val="24"/>
        </w:rPr>
        <w:t xml:space="preserve"> и </w:t>
      </w:r>
      <w:r w:rsidRPr="00693C2A">
        <w:rPr>
          <w:rFonts w:ascii="Times New Roman" w:hAnsi="Times New Roman"/>
          <w:sz w:val="24"/>
          <w:szCs w:val="24"/>
        </w:rPr>
        <w:t> </w:t>
      </w:r>
      <w:hyperlink r:id="rId8" w:tooltip="Научно-исследовательская деятельность" w:history="1">
        <w:r w:rsidRPr="00693C2A">
          <w:rPr>
            <w:rStyle w:val="ae"/>
            <w:rFonts w:ascii="Times New Roman" w:hAnsi="Times New Roman"/>
            <w:color w:val="auto"/>
            <w:sz w:val="24"/>
            <w:szCs w:val="24"/>
            <w:u w:val="none"/>
          </w:rPr>
          <w:t>научно-исследовательской деятельности</w:t>
        </w:r>
      </w:hyperlink>
      <w:r w:rsidRPr="00693C2A">
        <w:rPr>
          <w:rFonts w:ascii="Times New Roman" w:hAnsi="Times New Roman"/>
          <w:sz w:val="24"/>
          <w:szCs w:val="24"/>
        </w:rPr>
        <w:t xml:space="preserve">. </w:t>
      </w:r>
      <w:r w:rsidR="00AD3319" w:rsidRPr="00AD3319">
        <w:rPr>
          <w:rFonts w:ascii="Times New Roman" w:hAnsi="Times New Roman"/>
          <w:sz w:val="24"/>
          <w:szCs w:val="24"/>
        </w:rPr>
        <w:t>Государственный экзамен по направлению подготовки 4</w:t>
      </w:r>
      <w:r w:rsidR="00AD3319">
        <w:rPr>
          <w:rFonts w:ascii="Times New Roman" w:hAnsi="Times New Roman"/>
          <w:sz w:val="24"/>
          <w:szCs w:val="24"/>
        </w:rPr>
        <w:t>4</w:t>
      </w:r>
      <w:r w:rsidR="00AD3319" w:rsidRPr="00AD3319">
        <w:rPr>
          <w:rFonts w:ascii="Times New Roman" w:hAnsi="Times New Roman"/>
          <w:sz w:val="24"/>
          <w:szCs w:val="24"/>
        </w:rPr>
        <w:t>.0</w:t>
      </w:r>
      <w:r w:rsidR="00AD3319">
        <w:rPr>
          <w:rFonts w:ascii="Times New Roman" w:hAnsi="Times New Roman"/>
          <w:sz w:val="24"/>
          <w:szCs w:val="24"/>
        </w:rPr>
        <w:t>4</w:t>
      </w:r>
      <w:r w:rsidR="00AD3319" w:rsidRPr="00AD3319">
        <w:rPr>
          <w:rFonts w:ascii="Times New Roman" w:hAnsi="Times New Roman"/>
          <w:sz w:val="24"/>
          <w:szCs w:val="24"/>
        </w:rPr>
        <w:t>.0</w:t>
      </w:r>
      <w:r w:rsidR="00AD3319">
        <w:rPr>
          <w:rFonts w:ascii="Times New Roman" w:hAnsi="Times New Roman"/>
          <w:sz w:val="24"/>
          <w:szCs w:val="24"/>
        </w:rPr>
        <w:t>3</w:t>
      </w:r>
      <w:r w:rsidR="00AD3319" w:rsidRPr="00AD3319">
        <w:rPr>
          <w:rFonts w:ascii="Times New Roman" w:hAnsi="Times New Roman"/>
          <w:sz w:val="24"/>
          <w:szCs w:val="24"/>
        </w:rPr>
        <w:t xml:space="preserve"> </w:t>
      </w:r>
      <w:r w:rsidR="00AD3319">
        <w:rPr>
          <w:rFonts w:ascii="Times New Roman" w:hAnsi="Times New Roman"/>
          <w:sz w:val="24"/>
          <w:szCs w:val="24"/>
        </w:rPr>
        <w:t>Специальное (дефектологическое) образование</w:t>
      </w:r>
      <w:r w:rsidR="00AD3319" w:rsidRPr="00AD3319">
        <w:rPr>
          <w:rFonts w:ascii="Times New Roman" w:hAnsi="Times New Roman"/>
          <w:sz w:val="24"/>
          <w:szCs w:val="24"/>
        </w:rPr>
        <w:t xml:space="preserve"> (профиль </w:t>
      </w:r>
      <w:r w:rsidR="00AD3319">
        <w:rPr>
          <w:rFonts w:ascii="Times New Roman" w:hAnsi="Times New Roman"/>
          <w:sz w:val="24"/>
          <w:szCs w:val="24"/>
        </w:rPr>
        <w:t>логопедия</w:t>
      </w:r>
      <w:r w:rsidR="00AD3319" w:rsidRPr="00AD3319">
        <w:rPr>
          <w:rFonts w:ascii="Times New Roman" w:hAnsi="Times New Roman"/>
          <w:sz w:val="24"/>
          <w:szCs w:val="24"/>
        </w:rPr>
        <w:t xml:space="preserve">) имеет целью произвести оценку освоения комплекса учебных дисциплин, определяющих формирование следующего перечня универсальных, общепрофессиональных и профессиональных компетенций: </w:t>
      </w:r>
      <w:r w:rsidR="005F57A6" w:rsidRPr="005F57A6">
        <w:rPr>
          <w:rFonts w:ascii="Times New Roman" w:hAnsi="Times New Roman"/>
          <w:sz w:val="24"/>
          <w:szCs w:val="24"/>
        </w:rPr>
        <w:t>УК-1; УК-2; УК-3; УК-4; УК-5; УК-6; ОПК-1; ОПК-5; ОПК-8</w:t>
      </w:r>
      <w:r w:rsidR="00AD3319">
        <w:rPr>
          <w:rFonts w:ascii="Times New Roman" w:hAnsi="Times New Roman"/>
          <w:sz w:val="24"/>
          <w:szCs w:val="24"/>
        </w:rPr>
        <w:t>.</w:t>
      </w:r>
    </w:p>
    <w:p w14:paraId="40DA95BC" w14:textId="77777777" w:rsidR="00290813" w:rsidRPr="00693C2A" w:rsidRDefault="00290813" w:rsidP="00693C2A">
      <w:pPr>
        <w:spacing w:after="0" w:line="240" w:lineRule="auto"/>
        <w:ind w:firstLine="709"/>
        <w:jc w:val="both"/>
        <w:rPr>
          <w:rFonts w:ascii="Times New Roman" w:hAnsi="Times New Roman"/>
          <w:sz w:val="24"/>
          <w:szCs w:val="24"/>
        </w:rPr>
      </w:pPr>
      <w:r w:rsidRPr="00693C2A">
        <w:rPr>
          <w:rFonts w:ascii="Times New Roman" w:hAnsi="Times New Roman"/>
          <w:sz w:val="24"/>
          <w:szCs w:val="24"/>
        </w:rPr>
        <w:t>Государственная итоговая аттестация проводится государственной экзаменационной комиссией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65735F" w:rsidRPr="00693C2A">
        <w:rPr>
          <w:rFonts w:ascii="Times New Roman" w:hAnsi="Times New Roman"/>
          <w:sz w:val="24"/>
          <w:szCs w:val="24"/>
        </w:rPr>
        <w:t>.</w:t>
      </w:r>
    </w:p>
    <w:p w14:paraId="1CAF3227" w14:textId="77777777" w:rsidR="0065735F" w:rsidRPr="00693C2A" w:rsidRDefault="0065735F" w:rsidP="00693C2A">
      <w:pPr>
        <w:spacing w:after="0" w:line="240" w:lineRule="auto"/>
        <w:ind w:firstLine="709"/>
        <w:jc w:val="both"/>
        <w:rPr>
          <w:rFonts w:ascii="Times New Roman" w:eastAsia="Times New Roman" w:hAnsi="Times New Roman"/>
          <w:sz w:val="24"/>
          <w:szCs w:val="24"/>
          <w:lang w:eastAsia="ru-RU"/>
        </w:rPr>
      </w:pPr>
      <w:r w:rsidRPr="00693C2A">
        <w:rPr>
          <w:rFonts w:ascii="Times New Roman" w:eastAsia="Times New Roman" w:hAnsi="Times New Roman"/>
          <w:sz w:val="24"/>
          <w:szCs w:val="24"/>
          <w:lang w:eastAsia="ru-RU"/>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w:t>
      </w:r>
    </w:p>
    <w:p w14:paraId="0823C861" w14:textId="77777777" w:rsidR="0065735F" w:rsidRPr="00693C2A" w:rsidRDefault="0065735F" w:rsidP="00693C2A">
      <w:pPr>
        <w:spacing w:after="0" w:line="240" w:lineRule="auto"/>
        <w:ind w:firstLine="709"/>
        <w:jc w:val="both"/>
        <w:rPr>
          <w:rFonts w:ascii="Times New Roman" w:eastAsia="Times New Roman" w:hAnsi="Times New Roman"/>
          <w:sz w:val="24"/>
          <w:szCs w:val="24"/>
          <w:lang w:eastAsia="ru-RU"/>
        </w:rPr>
      </w:pPr>
      <w:r w:rsidRPr="00693C2A">
        <w:rPr>
          <w:rFonts w:ascii="Times New Roman" w:eastAsia="Times New Roman" w:hAnsi="Times New Roman"/>
          <w:sz w:val="24"/>
          <w:szCs w:val="24"/>
          <w:lang w:eastAsia="ru-RU"/>
        </w:rPr>
        <w:t xml:space="preserve">Государственная итоговая аттестация не может быть заменена оценкой качества освоения образовательных программ на основании итогов промежуточной аттестации обучающегося. </w:t>
      </w:r>
    </w:p>
    <w:p w14:paraId="5FCAEC48" w14:textId="77777777" w:rsidR="0065735F" w:rsidRPr="00693C2A" w:rsidRDefault="0065735F" w:rsidP="00693C2A">
      <w:pPr>
        <w:spacing w:after="0" w:line="240" w:lineRule="auto"/>
        <w:ind w:firstLine="709"/>
        <w:jc w:val="both"/>
        <w:rPr>
          <w:rFonts w:ascii="Times New Roman" w:eastAsia="Times New Roman" w:hAnsi="Times New Roman"/>
          <w:sz w:val="24"/>
          <w:szCs w:val="24"/>
          <w:lang w:eastAsia="ru-RU"/>
        </w:rPr>
      </w:pPr>
      <w:r w:rsidRPr="00693C2A">
        <w:rPr>
          <w:rFonts w:ascii="Times New Roman" w:eastAsia="Times New Roman" w:hAnsi="Times New Roman"/>
          <w:sz w:val="24"/>
          <w:szCs w:val="24"/>
          <w:lang w:eastAsia="ru-RU"/>
        </w:rPr>
        <w:t xml:space="preserve">Лицам, успешно прошедшим государственную итоговую аттестацию по программам подготовки научно-педагогических кадров в магистратуре, выдаются документы об образовании и о квалификации (диплом об окончании магистратуры) образца, установленного Министерством образования и науки Российской Федерации. </w:t>
      </w:r>
    </w:p>
    <w:p w14:paraId="06D76518" w14:textId="77777777" w:rsidR="003279E8" w:rsidRPr="00693C2A" w:rsidRDefault="0065735F" w:rsidP="00693C2A">
      <w:pPr>
        <w:spacing w:after="0" w:line="240" w:lineRule="auto"/>
        <w:ind w:firstLine="709"/>
        <w:jc w:val="both"/>
        <w:rPr>
          <w:rFonts w:ascii="Times New Roman" w:eastAsia="Times New Roman" w:hAnsi="Times New Roman"/>
          <w:sz w:val="24"/>
          <w:szCs w:val="24"/>
          <w:lang w:eastAsia="ru-RU"/>
        </w:rPr>
      </w:pPr>
      <w:r w:rsidRPr="00693C2A">
        <w:rPr>
          <w:rFonts w:ascii="Times New Roman" w:eastAsia="Times New Roman" w:hAnsi="Times New Roman"/>
          <w:sz w:val="24"/>
          <w:szCs w:val="24"/>
          <w:lang w:eastAsia="ru-RU"/>
        </w:rPr>
        <w:t xml:space="preserve">Обучающиеся, не прошедшие государственную итоговую аттестацию в связи с неявкой на аттестационное испытание по неуважительной причине или получившие оценку «неудовлетворительно», отчисляются из университета как не выполнившие обязанности по добросовестному освоению образовательной программы и выполнению учебного плана с выдачей им справки об обучении. </w:t>
      </w:r>
    </w:p>
    <w:p w14:paraId="104E0285" w14:textId="77777777" w:rsidR="003279E8" w:rsidRPr="00693C2A" w:rsidRDefault="0065735F" w:rsidP="00693C2A">
      <w:pPr>
        <w:spacing w:after="0" w:line="240" w:lineRule="auto"/>
        <w:ind w:firstLine="709"/>
        <w:jc w:val="both"/>
        <w:rPr>
          <w:rFonts w:ascii="Times New Roman" w:eastAsia="Times New Roman" w:hAnsi="Times New Roman"/>
          <w:sz w:val="24"/>
          <w:szCs w:val="24"/>
          <w:lang w:eastAsia="ru-RU"/>
        </w:rPr>
      </w:pPr>
      <w:r w:rsidRPr="00693C2A">
        <w:rPr>
          <w:rFonts w:ascii="Times New Roman" w:eastAsia="Times New Roman" w:hAnsi="Times New Roman"/>
          <w:sz w:val="24"/>
          <w:szCs w:val="24"/>
          <w:lang w:eastAsia="ru-RU"/>
        </w:rPr>
        <w:t xml:space="preserve">Обучающиеся, не прошедшие государственную итоговую аттестацию по уважительной причине (временная нетрудоспособность, исполнение общественных или государственных обязанностей, вызов в суд, транспортные проблемы или в других исключительных случаях при предъявлении соответствующих подтверждающих документов вправе пройти ее без отчисления из университета в течение 6 месяцев после завершения государственной итоговой аттестации. </w:t>
      </w:r>
    </w:p>
    <w:p w14:paraId="1BC34FA8" w14:textId="77777777" w:rsidR="000F504A" w:rsidRPr="00693C2A" w:rsidRDefault="0065735F" w:rsidP="00693C2A">
      <w:pPr>
        <w:spacing w:after="0" w:line="240" w:lineRule="auto"/>
        <w:ind w:firstLine="709"/>
        <w:jc w:val="both"/>
        <w:rPr>
          <w:rFonts w:ascii="Times New Roman" w:eastAsia="Times New Roman" w:hAnsi="Times New Roman"/>
          <w:sz w:val="24"/>
          <w:szCs w:val="24"/>
          <w:lang w:eastAsia="ru-RU"/>
        </w:rPr>
      </w:pPr>
      <w:r w:rsidRPr="00693C2A">
        <w:rPr>
          <w:rFonts w:ascii="Times New Roman" w:eastAsia="Times New Roman" w:hAnsi="Times New Roman"/>
          <w:sz w:val="24"/>
          <w:szCs w:val="24"/>
          <w:lang w:eastAsia="ru-RU"/>
        </w:rPr>
        <w:t xml:space="preserve">Дополнительные заседания государственной экзаменационной комиссии для таких обучающихся организуются в течение указанного периода в сроки не позднее четырех месяцев после подачи заявления лицом, не проходившим государственную итоговую аттестацию по уважительной причине. </w:t>
      </w:r>
      <w:r w:rsidR="000F504A" w:rsidRPr="00693C2A">
        <w:rPr>
          <w:rFonts w:ascii="Times New Roman" w:eastAsia="Times New Roman" w:hAnsi="Times New Roman"/>
          <w:sz w:val="24"/>
          <w:szCs w:val="24"/>
          <w:lang w:eastAsia="ru-RU"/>
        </w:rPr>
        <w:t>Лицам, не прошедшим государственную итоговую аттестацию, а также лицам, освоившим часть образовательной программы и (или) отчисленным, выдается справка об обучении или о периоде обучения по установленной университетом форме.</w:t>
      </w:r>
    </w:p>
    <w:p w14:paraId="2ED3A15F" w14:textId="77777777" w:rsidR="003279E8" w:rsidRPr="00693C2A" w:rsidRDefault="003279E8" w:rsidP="00693C2A">
      <w:pPr>
        <w:spacing w:after="0" w:line="240" w:lineRule="auto"/>
        <w:ind w:firstLine="709"/>
        <w:jc w:val="both"/>
        <w:rPr>
          <w:rFonts w:ascii="Times New Roman" w:eastAsia="Times New Roman" w:hAnsi="Times New Roman"/>
          <w:sz w:val="24"/>
          <w:szCs w:val="24"/>
          <w:lang w:eastAsia="ru-RU"/>
        </w:rPr>
      </w:pPr>
    </w:p>
    <w:p w14:paraId="07E27BFA" w14:textId="77777777" w:rsidR="00290813" w:rsidRPr="00693C2A" w:rsidRDefault="00290813" w:rsidP="00693C2A">
      <w:pPr>
        <w:spacing w:after="0" w:line="240" w:lineRule="auto"/>
        <w:ind w:firstLine="709"/>
        <w:jc w:val="both"/>
        <w:rPr>
          <w:rFonts w:ascii="Times New Roman" w:eastAsia="Times New Roman" w:hAnsi="Times New Roman"/>
          <w:b/>
          <w:color w:val="000000"/>
          <w:sz w:val="24"/>
          <w:szCs w:val="24"/>
          <w:lang w:eastAsia="ru-RU"/>
        </w:rPr>
      </w:pPr>
      <w:r w:rsidRPr="00693C2A">
        <w:rPr>
          <w:rFonts w:ascii="Times New Roman" w:eastAsia="Times New Roman" w:hAnsi="Times New Roman"/>
          <w:b/>
          <w:color w:val="000000"/>
          <w:sz w:val="24"/>
          <w:szCs w:val="24"/>
          <w:lang w:val="en-US" w:eastAsia="ru-RU"/>
        </w:rPr>
        <w:t>II</w:t>
      </w:r>
      <w:r w:rsidRPr="00693C2A">
        <w:rPr>
          <w:rFonts w:ascii="Times New Roman" w:eastAsia="Times New Roman" w:hAnsi="Times New Roman"/>
          <w:b/>
          <w:color w:val="000000"/>
          <w:sz w:val="24"/>
          <w:szCs w:val="24"/>
          <w:lang w:eastAsia="ru-RU"/>
        </w:rPr>
        <w:t>. Цель и задачи итоговой государственной аттестации</w:t>
      </w:r>
    </w:p>
    <w:p w14:paraId="16BADDB8" w14:textId="77777777" w:rsidR="00290813" w:rsidRPr="00693C2A" w:rsidRDefault="00290813" w:rsidP="00693C2A">
      <w:pPr>
        <w:spacing w:after="0" w:line="240" w:lineRule="auto"/>
        <w:ind w:firstLine="709"/>
        <w:contextualSpacing/>
        <w:jc w:val="both"/>
        <w:rPr>
          <w:rFonts w:ascii="Times New Roman" w:hAnsi="Times New Roman"/>
          <w:sz w:val="24"/>
          <w:szCs w:val="24"/>
        </w:rPr>
      </w:pPr>
      <w:r w:rsidRPr="00693C2A">
        <w:rPr>
          <w:rFonts w:ascii="Times New Roman" w:eastAsia="Times New Roman" w:hAnsi="Times New Roman"/>
          <w:b/>
          <w:color w:val="000000"/>
          <w:sz w:val="24"/>
          <w:szCs w:val="24"/>
          <w:lang w:eastAsia="ru-RU"/>
        </w:rPr>
        <w:t>Целью</w:t>
      </w:r>
      <w:r w:rsidR="00693C2A">
        <w:rPr>
          <w:rFonts w:ascii="Times New Roman" w:eastAsia="Times New Roman" w:hAnsi="Times New Roman"/>
          <w:b/>
          <w:color w:val="000000"/>
          <w:sz w:val="24"/>
          <w:szCs w:val="24"/>
          <w:lang w:eastAsia="ru-RU"/>
        </w:rPr>
        <w:t xml:space="preserve"> </w:t>
      </w:r>
      <w:r w:rsidRPr="00693C2A">
        <w:rPr>
          <w:rFonts w:ascii="Times New Roman" w:eastAsia="Times New Roman" w:hAnsi="Times New Roman"/>
          <w:b/>
          <w:color w:val="000000"/>
          <w:sz w:val="24"/>
          <w:szCs w:val="24"/>
          <w:lang w:eastAsia="ru-RU"/>
        </w:rPr>
        <w:t xml:space="preserve">итоговой государственной аттестации </w:t>
      </w:r>
      <w:r w:rsidRPr="00693C2A">
        <w:rPr>
          <w:rFonts w:ascii="Times New Roman" w:eastAsia="Times New Roman" w:hAnsi="Times New Roman"/>
          <w:color w:val="000000"/>
          <w:sz w:val="24"/>
          <w:szCs w:val="24"/>
          <w:lang w:eastAsia="ru-RU"/>
        </w:rPr>
        <w:t xml:space="preserve">является установление соответствия уровня и качества готовности выпускников к выполнению профессиональных задач и соответствия их подготовки требованиям Государственного образовательного стандарта </w:t>
      </w:r>
      <w:r w:rsidRPr="00693C2A">
        <w:rPr>
          <w:rFonts w:ascii="Times New Roman" w:eastAsia="Times New Roman" w:hAnsi="Times New Roman"/>
          <w:sz w:val="24"/>
          <w:szCs w:val="24"/>
          <w:lang w:eastAsia="ru-RU"/>
        </w:rPr>
        <w:t xml:space="preserve">высшего профессионального образования по направлению </w:t>
      </w:r>
      <w:r w:rsidRPr="00693C2A">
        <w:rPr>
          <w:rFonts w:ascii="Times New Roman" w:eastAsia="Times New Roman" w:hAnsi="Times New Roman"/>
          <w:bCs/>
          <w:sz w:val="24"/>
          <w:szCs w:val="24"/>
          <w:lang w:eastAsia="ru-RU"/>
        </w:rPr>
        <w:t>подготовки 44.04.03 специальное (дефектологическое) образование (уровень магистратуры)</w:t>
      </w:r>
      <w:r w:rsidRPr="00693C2A">
        <w:rPr>
          <w:rFonts w:ascii="Times New Roman" w:hAnsi="Times New Roman"/>
          <w:sz w:val="24"/>
          <w:szCs w:val="24"/>
        </w:rPr>
        <w:t xml:space="preserve"> магистерская программа </w:t>
      </w:r>
      <w:r w:rsidRPr="00693C2A">
        <w:rPr>
          <w:rFonts w:ascii="Times New Roman" w:eastAsia="Times New Roman" w:hAnsi="Times New Roman"/>
          <w:bCs/>
          <w:sz w:val="24"/>
          <w:szCs w:val="24"/>
          <w:lang w:eastAsia="ru-RU"/>
        </w:rPr>
        <w:t>«</w:t>
      </w:r>
      <w:r w:rsidR="00693C2A" w:rsidRPr="00693C2A">
        <w:rPr>
          <w:rFonts w:ascii="Times New Roman" w:eastAsia="Times New Roman" w:hAnsi="Times New Roman"/>
          <w:color w:val="000000"/>
          <w:sz w:val="24"/>
          <w:szCs w:val="24"/>
          <w:lang w:eastAsia="ru-RU"/>
        </w:rPr>
        <w:t>Логопедическая работа в системе образования и здравоохранения</w:t>
      </w:r>
      <w:r w:rsidRPr="00693C2A">
        <w:rPr>
          <w:rFonts w:ascii="Times New Roman" w:eastAsia="Times New Roman" w:hAnsi="Times New Roman"/>
          <w:bCs/>
          <w:sz w:val="24"/>
          <w:szCs w:val="24"/>
          <w:lang w:eastAsia="ru-RU"/>
        </w:rPr>
        <w:t>»</w:t>
      </w:r>
      <w:r w:rsidR="000643DD" w:rsidRPr="00693C2A">
        <w:rPr>
          <w:rFonts w:ascii="Times New Roman" w:eastAsia="Times New Roman" w:hAnsi="Times New Roman"/>
          <w:bCs/>
          <w:sz w:val="24"/>
          <w:szCs w:val="24"/>
          <w:lang w:eastAsia="ru-RU"/>
        </w:rPr>
        <w:t>.</w:t>
      </w:r>
    </w:p>
    <w:p w14:paraId="19D8A2A7" w14:textId="77777777" w:rsidR="00290813" w:rsidRPr="00693C2A" w:rsidRDefault="00290813" w:rsidP="00693C2A">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93C2A">
        <w:rPr>
          <w:rFonts w:ascii="Times New Roman" w:eastAsia="Times New Roman" w:hAnsi="Times New Roman"/>
          <w:b/>
          <w:sz w:val="24"/>
          <w:szCs w:val="24"/>
          <w:lang w:eastAsia="ru-RU"/>
        </w:rPr>
        <w:lastRenderedPageBreak/>
        <w:t>Задачами государственной итоговой аттестации</w:t>
      </w:r>
      <w:r w:rsidRPr="00693C2A">
        <w:rPr>
          <w:rFonts w:ascii="Times New Roman" w:eastAsia="Times New Roman" w:hAnsi="Times New Roman"/>
          <w:sz w:val="24"/>
          <w:szCs w:val="24"/>
          <w:lang w:eastAsia="ru-RU"/>
        </w:rPr>
        <w:t xml:space="preserve"> являются: </w:t>
      </w:r>
    </w:p>
    <w:p w14:paraId="26E4AD19" w14:textId="77777777" w:rsidR="00290813" w:rsidRPr="00693C2A" w:rsidRDefault="00290813" w:rsidP="00693C2A">
      <w:pPr>
        <w:spacing w:after="0" w:line="240" w:lineRule="auto"/>
        <w:ind w:firstLine="709"/>
        <w:jc w:val="both"/>
        <w:rPr>
          <w:rFonts w:ascii="Times New Roman" w:eastAsia="Times New Roman" w:hAnsi="Times New Roman"/>
          <w:sz w:val="24"/>
          <w:szCs w:val="24"/>
          <w:lang w:eastAsia="ru-RU"/>
        </w:rPr>
      </w:pPr>
      <w:r w:rsidRPr="00693C2A">
        <w:rPr>
          <w:rFonts w:ascii="Times New Roman" w:eastAsia="Times New Roman" w:hAnsi="Times New Roman"/>
          <w:sz w:val="24"/>
          <w:szCs w:val="24"/>
          <w:lang w:eastAsia="ru-RU"/>
        </w:rPr>
        <w:t xml:space="preserve">- целостная оценка уровня готовности выпускника к осуществлению профессиональной </w:t>
      </w:r>
      <w:r w:rsidR="00FB2864" w:rsidRPr="00693C2A">
        <w:rPr>
          <w:rFonts w:ascii="Times New Roman" w:eastAsia="Times New Roman" w:hAnsi="Times New Roman"/>
          <w:sz w:val="24"/>
          <w:szCs w:val="24"/>
          <w:lang w:eastAsia="ru-RU"/>
        </w:rPr>
        <w:t xml:space="preserve">и </w:t>
      </w:r>
      <w:hyperlink r:id="rId9" w:tooltip="Научно-исследовательская деятельность" w:history="1">
        <w:r w:rsidR="00475D5B" w:rsidRPr="00693C2A">
          <w:rPr>
            <w:rStyle w:val="ae"/>
            <w:rFonts w:ascii="Times New Roman" w:hAnsi="Times New Roman"/>
            <w:color w:val="auto"/>
            <w:sz w:val="24"/>
            <w:szCs w:val="24"/>
            <w:u w:val="none"/>
          </w:rPr>
          <w:t>научно-исследовательской деятельности</w:t>
        </w:r>
      </w:hyperlink>
      <w:r w:rsidR="00693C2A">
        <w:rPr>
          <w:rStyle w:val="ae"/>
          <w:rFonts w:ascii="Times New Roman" w:hAnsi="Times New Roman"/>
          <w:color w:val="auto"/>
          <w:sz w:val="24"/>
          <w:szCs w:val="24"/>
          <w:u w:val="none"/>
        </w:rPr>
        <w:t xml:space="preserve"> </w:t>
      </w:r>
      <w:r w:rsidRPr="00693C2A">
        <w:rPr>
          <w:rFonts w:ascii="Times New Roman" w:eastAsia="Times New Roman" w:hAnsi="Times New Roman"/>
          <w:sz w:val="24"/>
          <w:szCs w:val="24"/>
          <w:lang w:eastAsia="ru-RU"/>
        </w:rPr>
        <w:t>в соответствии с требованиями государственного образовательного стандарта ВПО;</w:t>
      </w:r>
    </w:p>
    <w:p w14:paraId="2DD1560D" w14:textId="77777777" w:rsidR="00290813" w:rsidRPr="00693C2A" w:rsidRDefault="00290813" w:rsidP="00693C2A">
      <w:pPr>
        <w:spacing w:after="0" w:line="240" w:lineRule="auto"/>
        <w:ind w:firstLine="709"/>
        <w:contextualSpacing/>
        <w:jc w:val="both"/>
        <w:rPr>
          <w:rFonts w:ascii="Times New Roman" w:eastAsia="Times New Roman" w:hAnsi="Times New Roman"/>
          <w:sz w:val="24"/>
          <w:szCs w:val="24"/>
          <w:lang w:eastAsia="ru-RU"/>
        </w:rPr>
      </w:pPr>
      <w:r w:rsidRPr="00693C2A">
        <w:rPr>
          <w:rFonts w:ascii="Times New Roman" w:eastAsia="Times New Roman" w:hAnsi="Times New Roman"/>
          <w:sz w:val="24"/>
          <w:szCs w:val="24"/>
          <w:lang w:eastAsia="ru-RU"/>
        </w:rPr>
        <w:t>- решение вопроса по результатам итоговой государственной аттестации о присвоении квалификации и выдаче выпускнику соответствующего диплома;</w:t>
      </w:r>
    </w:p>
    <w:p w14:paraId="52DEEC84" w14:textId="77777777" w:rsidR="00290813" w:rsidRPr="00693C2A" w:rsidRDefault="00290813" w:rsidP="00693C2A">
      <w:pPr>
        <w:spacing w:after="0" w:line="240" w:lineRule="auto"/>
        <w:ind w:firstLine="709"/>
        <w:contextualSpacing/>
        <w:jc w:val="both"/>
        <w:rPr>
          <w:rFonts w:ascii="Times New Roman" w:eastAsia="Times New Roman" w:hAnsi="Times New Roman"/>
          <w:sz w:val="24"/>
          <w:szCs w:val="24"/>
          <w:lang w:eastAsia="ru-RU"/>
        </w:rPr>
      </w:pPr>
      <w:r w:rsidRPr="00693C2A">
        <w:rPr>
          <w:rFonts w:ascii="Times New Roman" w:eastAsia="Times New Roman" w:hAnsi="Times New Roman"/>
          <w:sz w:val="24"/>
          <w:szCs w:val="24"/>
          <w:lang w:eastAsia="ru-RU"/>
        </w:rPr>
        <w:t xml:space="preserve">- анализ результатов итоговой государственной аттестации и разработка рекомендаций по совершенствованию подготовки </w:t>
      </w:r>
      <w:r w:rsidR="00475D5B" w:rsidRPr="00693C2A">
        <w:rPr>
          <w:rFonts w:ascii="Times New Roman" w:eastAsia="Times New Roman" w:hAnsi="Times New Roman"/>
          <w:sz w:val="24"/>
          <w:szCs w:val="24"/>
          <w:lang w:eastAsia="ru-RU"/>
        </w:rPr>
        <w:t>магистров</w:t>
      </w:r>
      <w:r w:rsidRPr="00693C2A">
        <w:rPr>
          <w:rFonts w:ascii="Times New Roman" w:eastAsia="Times New Roman" w:hAnsi="Times New Roman"/>
          <w:sz w:val="24"/>
          <w:szCs w:val="24"/>
          <w:lang w:eastAsia="ru-RU"/>
        </w:rPr>
        <w:t>.</w:t>
      </w:r>
    </w:p>
    <w:p w14:paraId="4D245BD8" w14:textId="77777777" w:rsidR="00290813" w:rsidRPr="00693C2A" w:rsidRDefault="00290813" w:rsidP="00693C2A">
      <w:pPr>
        <w:spacing w:after="0" w:line="240" w:lineRule="auto"/>
        <w:ind w:firstLine="709"/>
        <w:contextualSpacing/>
        <w:jc w:val="both"/>
        <w:rPr>
          <w:rFonts w:ascii="Times New Roman" w:eastAsia="Times New Roman" w:hAnsi="Times New Roman"/>
          <w:sz w:val="24"/>
          <w:szCs w:val="24"/>
          <w:lang w:eastAsia="ru-RU"/>
        </w:rPr>
      </w:pPr>
      <w:r w:rsidRPr="00693C2A">
        <w:rPr>
          <w:rFonts w:ascii="Times New Roman" w:eastAsia="Times New Roman" w:hAnsi="Times New Roman"/>
          <w:sz w:val="24"/>
          <w:szCs w:val="24"/>
          <w:lang w:eastAsia="ru-RU"/>
        </w:rPr>
        <w:t>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высшего учебного заведения присваивается соответствующая квалификация (степень) «магистр» и выдается диплом государственного образца о высшем профессиональном образовании.</w:t>
      </w:r>
    </w:p>
    <w:p w14:paraId="06E449C9" w14:textId="77777777" w:rsidR="00290813" w:rsidRPr="00693C2A" w:rsidRDefault="00290813" w:rsidP="00693C2A">
      <w:pPr>
        <w:spacing w:after="0" w:line="240" w:lineRule="auto"/>
        <w:ind w:firstLine="709"/>
        <w:contextualSpacing/>
        <w:jc w:val="both"/>
        <w:rPr>
          <w:rFonts w:ascii="Times New Roman" w:eastAsia="Times New Roman" w:hAnsi="Times New Roman"/>
          <w:sz w:val="24"/>
          <w:szCs w:val="24"/>
          <w:lang w:eastAsia="ru-RU"/>
        </w:rPr>
      </w:pPr>
      <w:r w:rsidRPr="00693C2A">
        <w:rPr>
          <w:rFonts w:ascii="Times New Roman" w:eastAsia="Times New Roman" w:hAnsi="Times New Roman"/>
          <w:sz w:val="24"/>
          <w:szCs w:val="24"/>
          <w:lang w:eastAsia="ru-RU"/>
        </w:rPr>
        <w:t xml:space="preserve">В процессе государственной итоговой аттестации осуществляется оценка сформированности у выпускников следующих компетенций: </w:t>
      </w:r>
    </w:p>
    <w:p w14:paraId="7EEF4F1A" w14:textId="77777777" w:rsidR="00DB4F06" w:rsidRDefault="00DB4F06" w:rsidP="00DB4F06">
      <w:pPr>
        <w:shd w:val="clear" w:color="auto" w:fill="FFFFFF"/>
        <w:tabs>
          <w:tab w:val="left" w:pos="-180"/>
        </w:tabs>
        <w:suppressAutoHyphens/>
        <w:spacing w:after="0" w:line="240" w:lineRule="auto"/>
        <w:jc w:val="both"/>
        <w:rPr>
          <w:rFonts w:ascii="Times New Roman" w:eastAsia="Times New Roman" w:hAnsi="Times New Roman"/>
          <w:b/>
          <w:bCs/>
          <w:kern w:val="24"/>
          <w:sz w:val="24"/>
          <w:szCs w:val="24"/>
          <w:lang w:eastAsia="ru-RU"/>
        </w:rPr>
      </w:pPr>
    </w:p>
    <w:p w14:paraId="3DBA834B" w14:textId="77777777" w:rsidR="00DB4F06" w:rsidRPr="00DB4F06" w:rsidRDefault="00DB4F06" w:rsidP="00DB4F06">
      <w:pPr>
        <w:shd w:val="clear" w:color="auto" w:fill="FFFFFF"/>
        <w:tabs>
          <w:tab w:val="left" w:pos="-180"/>
        </w:tabs>
        <w:suppressAutoHyphens/>
        <w:spacing w:after="0" w:line="240" w:lineRule="auto"/>
        <w:jc w:val="both"/>
        <w:rPr>
          <w:rFonts w:ascii="Times New Roman" w:eastAsia="Times New Roman" w:hAnsi="Times New Roman"/>
          <w:b/>
          <w:bCs/>
          <w:kern w:val="24"/>
          <w:sz w:val="24"/>
          <w:szCs w:val="24"/>
          <w:lang w:eastAsia="ru-RU"/>
        </w:rPr>
      </w:pPr>
      <w:r w:rsidRPr="00DB4F06">
        <w:rPr>
          <w:rFonts w:ascii="Times New Roman" w:eastAsia="Times New Roman" w:hAnsi="Times New Roman"/>
          <w:b/>
          <w:bCs/>
          <w:kern w:val="24"/>
          <w:sz w:val="24"/>
          <w:szCs w:val="24"/>
          <w:lang w:eastAsia="ru-RU"/>
        </w:rPr>
        <w:t>2. СОДЕРЖАНИЕ ГОСУДАРСТВЕННОГО ЭКЗАМЕНА</w:t>
      </w:r>
    </w:p>
    <w:p w14:paraId="374BAEFC" w14:textId="77777777" w:rsidR="00681C51" w:rsidRPr="00681C51" w:rsidRDefault="00681C51" w:rsidP="00681C51">
      <w:pPr>
        <w:pStyle w:val="1"/>
        <w:jc w:val="both"/>
        <w:rPr>
          <w:rFonts w:ascii="Times New Roman" w:hAnsi="Times New Roman" w:cs="Times New Roman"/>
          <w:sz w:val="24"/>
          <w:szCs w:val="24"/>
        </w:rPr>
      </w:pPr>
      <w:r w:rsidRPr="00681C51">
        <w:rPr>
          <w:rFonts w:ascii="Times New Roman" w:hAnsi="Times New Roman" w:cs="Times New Roman"/>
          <w:sz w:val="24"/>
          <w:szCs w:val="24"/>
        </w:rPr>
        <w:t>Раздел 1. Теоретико-методологические основы профессиональной деятельности логопеда</w:t>
      </w:r>
    </w:p>
    <w:p w14:paraId="6D84D21C"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Логопедия – наука о нарушениях речи.</w:t>
      </w:r>
    </w:p>
    <w:p w14:paraId="1B7D70D6"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Методы предупреждения, выявления и преодоления нарушений речи средствами специального обучения и воспитания. Предмет и объект логопедии. Цель логопедии. Теоретические и практические основы логопедии. Методологические принципы логопедии. Методы логопедии как науки. Значение логопедии. Взаимосвязь логопедии с науками психолого-педагогического, медико-биологического и лингвистического циклов.</w:t>
      </w:r>
    </w:p>
    <w:p w14:paraId="365E948A"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Клинические аспекты в изучении патологии речи.</w:t>
      </w:r>
    </w:p>
    <w:p w14:paraId="657540F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Межсистемные связи логопедии с медико-биологическими науками. Анатомо-физиологические механизмы речевой деятельности: моторная реализация речевой функции; физиологические механизмы речи. Нарушения в строении и функционировании речевого аппарата и их выявление. Сенсорные системы и их влияние на формирование речевой функции. </w:t>
      </w:r>
    </w:p>
    <w:p w14:paraId="5E49D42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Систематика нарушений речи с позиции клинического подхода Клиническая (клинико-педагогическая) классификация нарушений речи (М.Е. </w:t>
      </w:r>
      <w:proofErr w:type="spellStart"/>
      <w:r w:rsidRPr="00681C51">
        <w:rPr>
          <w:rFonts w:ascii="Times New Roman" w:hAnsi="Times New Roman"/>
          <w:sz w:val="24"/>
          <w:szCs w:val="24"/>
        </w:rPr>
        <w:t>Хватцев</w:t>
      </w:r>
      <w:proofErr w:type="spellEnd"/>
      <w:r w:rsidRPr="00681C51">
        <w:rPr>
          <w:rFonts w:ascii="Times New Roman" w:hAnsi="Times New Roman"/>
          <w:sz w:val="24"/>
          <w:szCs w:val="24"/>
        </w:rPr>
        <w:t xml:space="preserve">, Ф.А. </w:t>
      </w:r>
      <w:proofErr w:type="spellStart"/>
      <w:r w:rsidRPr="00681C51">
        <w:rPr>
          <w:rFonts w:ascii="Times New Roman" w:hAnsi="Times New Roman"/>
          <w:sz w:val="24"/>
          <w:szCs w:val="24"/>
        </w:rPr>
        <w:t>Рау</w:t>
      </w:r>
      <w:proofErr w:type="spellEnd"/>
      <w:r w:rsidRPr="00681C51">
        <w:rPr>
          <w:rFonts w:ascii="Times New Roman" w:hAnsi="Times New Roman"/>
          <w:sz w:val="24"/>
          <w:szCs w:val="24"/>
        </w:rPr>
        <w:t xml:space="preserve">, О.В. Правдина, С.С. </w:t>
      </w:r>
      <w:proofErr w:type="spellStart"/>
      <w:r w:rsidRPr="00681C51">
        <w:rPr>
          <w:rFonts w:ascii="Times New Roman" w:hAnsi="Times New Roman"/>
          <w:sz w:val="24"/>
          <w:szCs w:val="24"/>
        </w:rPr>
        <w:t>Ляпидевский</w:t>
      </w:r>
      <w:proofErr w:type="spellEnd"/>
      <w:r w:rsidRPr="00681C51">
        <w:rPr>
          <w:rFonts w:ascii="Times New Roman" w:hAnsi="Times New Roman"/>
          <w:sz w:val="24"/>
          <w:szCs w:val="24"/>
        </w:rPr>
        <w:t xml:space="preserve">, Б.М. </w:t>
      </w:r>
      <w:proofErr w:type="spellStart"/>
      <w:r w:rsidRPr="00681C51">
        <w:rPr>
          <w:rFonts w:ascii="Times New Roman" w:hAnsi="Times New Roman"/>
          <w:sz w:val="24"/>
          <w:szCs w:val="24"/>
        </w:rPr>
        <w:t>Гриншпун</w:t>
      </w:r>
      <w:proofErr w:type="spellEnd"/>
      <w:r w:rsidRPr="00681C51">
        <w:rPr>
          <w:rFonts w:ascii="Times New Roman" w:hAnsi="Times New Roman"/>
          <w:sz w:val="24"/>
          <w:szCs w:val="24"/>
        </w:rPr>
        <w:t xml:space="preserve"> и др.). Нарушения речи в Международная классификация болезней (МКБ-10, 1994; МКБ-11, 2022). Нарушения речи в руководстве по диагностике и статистике психических расстройств (DSM‑5). Клиническая классификация нарушений речи в зависимости от ведущих неврологических нарушений (Л.О. Бадалян, 1982). Классификация расстройств развития речи и приобретенных нарушений речи у детей с позиции детской поведенческой неврологии (Ч. </w:t>
      </w:r>
      <w:proofErr w:type="spellStart"/>
      <w:r w:rsidRPr="00681C51">
        <w:rPr>
          <w:rFonts w:ascii="Times New Roman" w:hAnsi="Times New Roman"/>
          <w:sz w:val="24"/>
          <w:szCs w:val="24"/>
        </w:rPr>
        <w:t>Ньокиктьен</w:t>
      </w:r>
      <w:proofErr w:type="spellEnd"/>
      <w:r w:rsidRPr="00681C51">
        <w:rPr>
          <w:rFonts w:ascii="Times New Roman" w:hAnsi="Times New Roman"/>
          <w:sz w:val="24"/>
          <w:szCs w:val="24"/>
        </w:rPr>
        <w:t>, 2010).</w:t>
      </w:r>
    </w:p>
    <w:p w14:paraId="515C3A7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Систематика состояний недоразвития речи у детей (А.Н. Корнев, 2005). Системно-функциональный подход к диагностике речевой патологии. </w:t>
      </w:r>
      <w:proofErr w:type="spellStart"/>
      <w:r w:rsidRPr="00681C51">
        <w:rPr>
          <w:rFonts w:ascii="Times New Roman" w:hAnsi="Times New Roman"/>
          <w:sz w:val="24"/>
          <w:szCs w:val="24"/>
        </w:rPr>
        <w:t>Лингвопатологические</w:t>
      </w:r>
      <w:proofErr w:type="spellEnd"/>
      <w:r w:rsidRPr="00681C51">
        <w:rPr>
          <w:rFonts w:ascii="Times New Roman" w:hAnsi="Times New Roman"/>
          <w:sz w:val="24"/>
          <w:szCs w:val="24"/>
        </w:rPr>
        <w:t xml:space="preserve"> симптомы и синдромы. Неспецифические симптомы и синдромы. Парциальные формы недоразвития речи (ПНР): </w:t>
      </w:r>
      <w:r w:rsidRPr="00681C51">
        <w:rPr>
          <w:rFonts w:ascii="Times New Roman" w:eastAsia="Times New Roman" w:hAnsi="Times New Roman"/>
          <w:sz w:val="24"/>
          <w:szCs w:val="24"/>
          <w:lang w:eastAsia="ru-RU"/>
        </w:rPr>
        <w:t xml:space="preserve">функциональная дислалия, артикуляционная </w:t>
      </w:r>
      <w:proofErr w:type="spellStart"/>
      <w:r w:rsidRPr="00681C51">
        <w:rPr>
          <w:rFonts w:ascii="Times New Roman" w:eastAsia="Times New Roman" w:hAnsi="Times New Roman"/>
          <w:sz w:val="24"/>
          <w:szCs w:val="24"/>
          <w:lang w:eastAsia="ru-RU"/>
        </w:rPr>
        <w:t>диспраксия</w:t>
      </w:r>
      <w:proofErr w:type="spellEnd"/>
      <w:r w:rsidRPr="00681C51">
        <w:rPr>
          <w:rFonts w:ascii="Times New Roman" w:eastAsia="Times New Roman" w:hAnsi="Times New Roman"/>
          <w:sz w:val="24"/>
          <w:szCs w:val="24"/>
          <w:lang w:eastAsia="ru-RU"/>
        </w:rPr>
        <w:t xml:space="preserve">, дизартрия развития, </w:t>
      </w:r>
      <w:proofErr w:type="spellStart"/>
      <w:r w:rsidRPr="00681C51">
        <w:rPr>
          <w:rFonts w:ascii="Times New Roman" w:eastAsia="Times New Roman" w:hAnsi="Times New Roman"/>
          <w:sz w:val="24"/>
          <w:szCs w:val="24"/>
          <w:lang w:eastAsia="ru-RU"/>
        </w:rPr>
        <w:t>ринолалия</w:t>
      </w:r>
      <w:proofErr w:type="spellEnd"/>
      <w:r w:rsidRPr="00681C51">
        <w:rPr>
          <w:rFonts w:ascii="Times New Roman" w:eastAsia="Times New Roman" w:hAnsi="Times New Roman"/>
          <w:sz w:val="24"/>
          <w:szCs w:val="24"/>
          <w:lang w:eastAsia="ru-RU"/>
        </w:rPr>
        <w:t xml:space="preserve">, </w:t>
      </w:r>
      <w:proofErr w:type="spellStart"/>
      <w:r w:rsidRPr="00681C51">
        <w:rPr>
          <w:rFonts w:ascii="Times New Roman" w:eastAsia="Times New Roman" w:hAnsi="Times New Roman"/>
          <w:sz w:val="24"/>
          <w:szCs w:val="24"/>
          <w:lang w:eastAsia="ru-RU"/>
        </w:rPr>
        <w:t>дисграмматизм</w:t>
      </w:r>
      <w:proofErr w:type="spellEnd"/>
      <w:r w:rsidRPr="00681C51">
        <w:rPr>
          <w:rFonts w:ascii="Times New Roman" w:eastAsia="Times New Roman" w:hAnsi="Times New Roman"/>
          <w:sz w:val="24"/>
          <w:szCs w:val="24"/>
          <w:lang w:eastAsia="ru-RU"/>
        </w:rPr>
        <w:t>.</w:t>
      </w:r>
      <w:r w:rsidRPr="00681C51">
        <w:rPr>
          <w:rFonts w:ascii="Times New Roman" w:hAnsi="Times New Roman"/>
          <w:sz w:val="24"/>
          <w:szCs w:val="24"/>
        </w:rPr>
        <w:t xml:space="preserve"> Виды тотального недоразвития: моторная алалия, </w:t>
      </w:r>
      <w:proofErr w:type="spellStart"/>
      <w:r w:rsidRPr="00681C51">
        <w:rPr>
          <w:rFonts w:ascii="Times New Roman" w:hAnsi="Times New Roman"/>
          <w:sz w:val="24"/>
          <w:szCs w:val="24"/>
        </w:rPr>
        <w:t>параалалическая</w:t>
      </w:r>
      <w:proofErr w:type="spellEnd"/>
      <w:r w:rsidRPr="00681C51">
        <w:rPr>
          <w:rFonts w:ascii="Times New Roman" w:hAnsi="Times New Roman"/>
          <w:sz w:val="24"/>
          <w:szCs w:val="24"/>
        </w:rPr>
        <w:t xml:space="preserve"> форма ПНР.</w:t>
      </w:r>
    </w:p>
    <w:p w14:paraId="5A3B31A8"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Синдром «рассеянной неврологической симптоматики» (очаговая неврологическая симптоматика).   Психопатологические синдромы у детей с ТНР.</w:t>
      </w:r>
    </w:p>
    <w:p w14:paraId="2BECD8BE"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Лингвистические аспекты изучения речевых нарушений.</w:t>
      </w:r>
    </w:p>
    <w:p w14:paraId="3843BB4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Межсистемные связи логопедии с лингвистическими науками. Дихотомия «язык – речь» как фундамент для определения сущности и места лингвистических знаний в логопедии. Структура языковой и речевой системы: фонологический, лексический и грамматический уровни. Понимание внутренней структуры языка, способов и форм взаимодействия языковых единиц как одно из ведущих лингвистических оснований для анализа </w:t>
      </w:r>
      <w:proofErr w:type="spellStart"/>
      <w:r w:rsidRPr="00681C51">
        <w:rPr>
          <w:rFonts w:ascii="Times New Roman" w:hAnsi="Times New Roman"/>
          <w:sz w:val="24"/>
          <w:szCs w:val="24"/>
        </w:rPr>
        <w:t>рече</w:t>
      </w:r>
      <w:proofErr w:type="spellEnd"/>
      <w:r w:rsidRPr="00681C51">
        <w:rPr>
          <w:rFonts w:ascii="Times New Roman" w:hAnsi="Times New Roman"/>
          <w:sz w:val="24"/>
          <w:szCs w:val="24"/>
        </w:rPr>
        <w:t>-языковых нарушений. Парадигматический и синтагматический типы отношений между языковыми единицами.</w:t>
      </w:r>
    </w:p>
    <w:p w14:paraId="19746CD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Учение о системном строении языка как теоретическая основа организации и функционирования логопедической помощи в России: учет уровневой структуры языковой системы в классификации нарушений средств общения; учет состояния суперсегментных языковых средств в классификации нарушений в применении средств общения (Р.Л. Левина, 1968). Типичные для разных форм афазии нарушения парадигматических и синтагматических отношений языковых единиц (А.Р. </w:t>
      </w:r>
      <w:proofErr w:type="spellStart"/>
      <w:r w:rsidRPr="00681C51">
        <w:rPr>
          <w:rFonts w:ascii="Times New Roman" w:hAnsi="Times New Roman"/>
          <w:sz w:val="24"/>
          <w:szCs w:val="24"/>
        </w:rPr>
        <w:t>Лурия</w:t>
      </w:r>
      <w:proofErr w:type="spellEnd"/>
      <w:r w:rsidRPr="00681C51">
        <w:rPr>
          <w:rFonts w:ascii="Times New Roman" w:hAnsi="Times New Roman"/>
          <w:sz w:val="24"/>
          <w:szCs w:val="24"/>
        </w:rPr>
        <w:t>).</w:t>
      </w:r>
    </w:p>
    <w:p w14:paraId="2280F42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Классификации нарушений речи, построенные на лингвистических основаниях: классификации алалий и афазий как нарушений или вариантов недоразвития языковых систем (В.К. </w:t>
      </w:r>
      <w:proofErr w:type="spellStart"/>
      <w:r w:rsidRPr="00681C51">
        <w:rPr>
          <w:rFonts w:ascii="Times New Roman" w:hAnsi="Times New Roman"/>
          <w:sz w:val="24"/>
          <w:szCs w:val="24"/>
        </w:rPr>
        <w:t>Орфинская</w:t>
      </w:r>
      <w:proofErr w:type="spellEnd"/>
      <w:r w:rsidRPr="00681C51">
        <w:rPr>
          <w:rFonts w:ascii="Times New Roman" w:hAnsi="Times New Roman"/>
          <w:sz w:val="24"/>
          <w:szCs w:val="24"/>
        </w:rPr>
        <w:t xml:space="preserve">). Классификация алалии по преимущественному нарушению усвоения детьми парадигматической или синтагматической систем языка (Е.Ф. </w:t>
      </w:r>
      <w:proofErr w:type="spellStart"/>
      <w:r w:rsidRPr="00681C51">
        <w:rPr>
          <w:rFonts w:ascii="Times New Roman" w:hAnsi="Times New Roman"/>
          <w:sz w:val="24"/>
          <w:szCs w:val="24"/>
        </w:rPr>
        <w:t>Соботович</w:t>
      </w:r>
      <w:proofErr w:type="spellEnd"/>
      <w:r w:rsidRPr="00681C51">
        <w:rPr>
          <w:rFonts w:ascii="Times New Roman" w:hAnsi="Times New Roman"/>
          <w:sz w:val="24"/>
          <w:szCs w:val="24"/>
        </w:rPr>
        <w:t>).</w:t>
      </w:r>
    </w:p>
    <w:p w14:paraId="4822AFBE"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Проявления </w:t>
      </w:r>
      <w:proofErr w:type="spellStart"/>
      <w:r w:rsidRPr="00681C51">
        <w:rPr>
          <w:rFonts w:ascii="Times New Roman" w:hAnsi="Times New Roman"/>
          <w:sz w:val="24"/>
          <w:szCs w:val="24"/>
        </w:rPr>
        <w:t>речеязыковой</w:t>
      </w:r>
      <w:proofErr w:type="spellEnd"/>
      <w:r w:rsidRPr="00681C51">
        <w:rPr>
          <w:rFonts w:ascii="Times New Roman" w:hAnsi="Times New Roman"/>
          <w:sz w:val="24"/>
          <w:szCs w:val="24"/>
        </w:rPr>
        <w:t xml:space="preserve"> недостаточности на разных уровнях развития речи в работах Р.Е. Левиной, Т.Б. Филичевой, Г.В. Чиркиной, С.Н. Шаховской и др.</w:t>
      </w:r>
    </w:p>
    <w:p w14:paraId="75BCDB5F"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Психологические основы изучения речевых нарушений</w:t>
      </w:r>
    </w:p>
    <w:p w14:paraId="6938B30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Характеристика речи как высшей психической функции. Внутрисистемные связи логопедии с психологией дизонтогенеза. Учет классификация психического дизонтогенеза (В.В. Лебединский, 1985) в систематике нарушений речи. </w:t>
      </w:r>
    </w:p>
    <w:p w14:paraId="3F3A47D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Патопсихология психических процессов: нарушения речи при сенсорных расстройствах; роль восприятия, памяти и внимания в формировании речи; нарушения восприятия, памяти и внимания в генезе речевой патологии; речь и мышление; системные нарушения речи при расстройствах интеллекта; особенности формирования интеллектуальных процессов при нарушениях речи; речевые проявления эмоциональных расстройств (речь при тревожных и </w:t>
      </w:r>
      <w:proofErr w:type="spellStart"/>
      <w:r w:rsidRPr="00681C51">
        <w:rPr>
          <w:rFonts w:ascii="Times New Roman" w:hAnsi="Times New Roman"/>
          <w:sz w:val="24"/>
          <w:szCs w:val="24"/>
        </w:rPr>
        <w:t>фобических</w:t>
      </w:r>
      <w:proofErr w:type="spellEnd"/>
      <w:r w:rsidRPr="00681C51">
        <w:rPr>
          <w:rFonts w:ascii="Times New Roman" w:hAnsi="Times New Roman"/>
          <w:sz w:val="24"/>
          <w:szCs w:val="24"/>
        </w:rPr>
        <w:t xml:space="preserve"> расстройствах, заикание, речь взахлеб, элективный </w:t>
      </w:r>
      <w:proofErr w:type="spellStart"/>
      <w:r w:rsidRPr="00681C51">
        <w:rPr>
          <w:rFonts w:ascii="Times New Roman" w:hAnsi="Times New Roman"/>
          <w:sz w:val="24"/>
          <w:szCs w:val="24"/>
        </w:rPr>
        <w:t>мутизм</w:t>
      </w:r>
      <w:proofErr w:type="spellEnd"/>
      <w:r w:rsidRPr="00681C51">
        <w:rPr>
          <w:rFonts w:ascii="Times New Roman" w:hAnsi="Times New Roman"/>
          <w:sz w:val="24"/>
          <w:szCs w:val="24"/>
        </w:rPr>
        <w:t>).</w:t>
      </w:r>
    </w:p>
    <w:p w14:paraId="39E3444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Патопсихология личности: влияние речи на волевую регуляцию поведения; особенности речи при расстройствах поведения; специфика речи при неврозах и психопатиях; нарушения речи, маркирующие расстройства сознания; влияние интеллекта на состояние речевой продукции; особенности речи при шизофрении; специфика речевого развития при эпилепсии. Изменения личности в связи с нарушением речевой деятельности у детей. Выявление нарушений личности у детей с речевой патологией.</w:t>
      </w:r>
    </w:p>
    <w:p w14:paraId="5EBEEF3E"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Нейропсихологические основы речевой деятельности</w:t>
      </w:r>
    </w:p>
    <w:p w14:paraId="5DED181B"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Внутрисистемные связи логопедии с нейропсихологией. Базовые принципы, составляющие теоретическую основу нейропсихологии: принцип </w:t>
      </w:r>
      <w:proofErr w:type="spellStart"/>
      <w:r w:rsidRPr="00681C51">
        <w:rPr>
          <w:rFonts w:ascii="Times New Roman" w:hAnsi="Times New Roman"/>
          <w:sz w:val="24"/>
          <w:szCs w:val="24"/>
        </w:rPr>
        <w:t>социогенеза</w:t>
      </w:r>
      <w:proofErr w:type="spellEnd"/>
      <w:r w:rsidRPr="00681C51">
        <w:rPr>
          <w:rFonts w:ascii="Times New Roman" w:hAnsi="Times New Roman"/>
          <w:sz w:val="24"/>
          <w:szCs w:val="24"/>
        </w:rPr>
        <w:t xml:space="preserve"> высших психических функция (ВПФ); принцип системного строения ВПФ; принцип </w:t>
      </w:r>
      <w:r w:rsidRPr="00681C51">
        <w:rPr>
          <w:rFonts w:ascii="Times New Roman" w:hAnsi="Times New Roman"/>
          <w:sz w:val="24"/>
          <w:szCs w:val="24"/>
        </w:rPr>
        <w:lastRenderedPageBreak/>
        <w:t xml:space="preserve">динамической организации и локализации ВПФ (Л.С. Выготский, А.Р. </w:t>
      </w:r>
      <w:proofErr w:type="spellStart"/>
      <w:r w:rsidRPr="00681C51">
        <w:rPr>
          <w:rFonts w:ascii="Times New Roman" w:hAnsi="Times New Roman"/>
          <w:sz w:val="24"/>
          <w:szCs w:val="24"/>
        </w:rPr>
        <w:t>Лурия</w:t>
      </w:r>
      <w:proofErr w:type="spellEnd"/>
      <w:r w:rsidRPr="00681C51">
        <w:rPr>
          <w:rFonts w:ascii="Times New Roman" w:hAnsi="Times New Roman"/>
          <w:sz w:val="24"/>
          <w:szCs w:val="24"/>
        </w:rPr>
        <w:t xml:space="preserve">). Проблема речи в нейропсихологии. Нейропсихологическая </w:t>
      </w:r>
      <w:proofErr w:type="spellStart"/>
      <w:r w:rsidRPr="00681C51">
        <w:rPr>
          <w:rFonts w:ascii="Times New Roman" w:hAnsi="Times New Roman"/>
          <w:sz w:val="24"/>
          <w:szCs w:val="24"/>
        </w:rPr>
        <w:t>синдромология</w:t>
      </w:r>
      <w:proofErr w:type="spellEnd"/>
      <w:r w:rsidRPr="00681C51">
        <w:rPr>
          <w:rFonts w:ascii="Times New Roman" w:hAnsi="Times New Roman"/>
          <w:sz w:val="24"/>
          <w:szCs w:val="24"/>
        </w:rPr>
        <w:t xml:space="preserve"> отклоняющегося развития. Причины и специфика заболеваний и повреждений нервной системы в детском возрасте. Нейропсихологические симптомы и синдромы в детском возрасте: задержки и отставания в речевом развитии, синдромы дислексии и дисграфии. Формы патологии речи, возникающие при локальных повреждениях мозга. Нарушения речи при поражении правого полушария. Нейропсихологические синдромы полимодального генеза (аграфия, алексия, </w:t>
      </w:r>
      <w:proofErr w:type="spellStart"/>
      <w:r w:rsidRPr="00681C51">
        <w:rPr>
          <w:rFonts w:ascii="Times New Roman" w:hAnsi="Times New Roman"/>
          <w:sz w:val="24"/>
          <w:szCs w:val="24"/>
        </w:rPr>
        <w:t>акалькулия</w:t>
      </w:r>
      <w:proofErr w:type="spellEnd"/>
      <w:r w:rsidRPr="00681C51">
        <w:rPr>
          <w:rFonts w:ascii="Times New Roman" w:hAnsi="Times New Roman"/>
          <w:sz w:val="24"/>
          <w:szCs w:val="24"/>
        </w:rPr>
        <w:t>). Нейропсихологический подход к логопедической диагностике. Практическое значение нейропсихологии в коррекции речевых нарушений.</w:t>
      </w:r>
    </w:p>
    <w:p w14:paraId="6BC2A3F0"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Психолингвистические аспекты речевого онтогенеза и дизонтогенеза.  </w:t>
      </w:r>
    </w:p>
    <w:p w14:paraId="2518301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Психолингвистические теории процесса восприятия и порождения речи (А.А. Леонтьев, И.А. Зимняя, Т.В. </w:t>
      </w:r>
      <w:proofErr w:type="spellStart"/>
      <w:r w:rsidRPr="00681C51">
        <w:rPr>
          <w:rFonts w:ascii="Times New Roman" w:hAnsi="Times New Roman"/>
          <w:sz w:val="24"/>
          <w:szCs w:val="24"/>
        </w:rPr>
        <w:t>Ахутина</w:t>
      </w:r>
      <w:proofErr w:type="spellEnd"/>
      <w:r w:rsidRPr="00681C51">
        <w:rPr>
          <w:rFonts w:ascii="Times New Roman" w:hAnsi="Times New Roman"/>
          <w:sz w:val="24"/>
          <w:szCs w:val="24"/>
        </w:rPr>
        <w:t xml:space="preserve">). Два аспекта реализации речевой деятельности: экспрессивная и </w:t>
      </w:r>
      <w:proofErr w:type="spellStart"/>
      <w:r w:rsidRPr="00681C51">
        <w:rPr>
          <w:rFonts w:ascii="Times New Roman" w:hAnsi="Times New Roman"/>
          <w:sz w:val="24"/>
          <w:szCs w:val="24"/>
        </w:rPr>
        <w:t>импрессивная</w:t>
      </w:r>
      <w:proofErr w:type="spellEnd"/>
      <w:r w:rsidRPr="00681C51">
        <w:rPr>
          <w:rFonts w:ascii="Times New Roman" w:hAnsi="Times New Roman"/>
          <w:sz w:val="24"/>
          <w:szCs w:val="24"/>
        </w:rPr>
        <w:t xml:space="preserve"> речь. Виды речевой деятельности (слушание, говорение, чтение и письмо). Связь речевой деятельности с другими видами деятельности (предметно-манипулятивная, игровая, учебная, профессиональная, изобразительная и др.)</w:t>
      </w:r>
    </w:p>
    <w:p w14:paraId="2BFAA12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Понятие о норме речевого развития с позиции </w:t>
      </w:r>
      <w:proofErr w:type="spellStart"/>
      <w:r w:rsidRPr="00681C51">
        <w:rPr>
          <w:rFonts w:ascii="Times New Roman" w:hAnsi="Times New Roman"/>
          <w:sz w:val="24"/>
          <w:szCs w:val="24"/>
        </w:rPr>
        <w:t>онтолингвистики</w:t>
      </w:r>
      <w:proofErr w:type="spellEnd"/>
      <w:r w:rsidRPr="00681C51">
        <w:rPr>
          <w:rFonts w:ascii="Times New Roman" w:hAnsi="Times New Roman"/>
          <w:sz w:val="24"/>
          <w:szCs w:val="24"/>
        </w:rPr>
        <w:t xml:space="preserve"> (А.Н. Гвоздев, С.Н. Цейтлин, Г.Р. Доброва, М.Б. Елисеева и др.). Детская речь как особый этап онтогенетического развития речи. Периодизация развития речи. Периодизация развития речи. Соотношение периодизаций развития речи ребенка с компонентами его языковой способности. Роль речи в психическом развитии ребенка. Предречевое развитие детей младенческого возраста. Речевое развитие детей раннего возраста.</w:t>
      </w:r>
    </w:p>
    <w:p w14:paraId="4906109E"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Нарушения устной речи: расстройства внешнего (фонационного) оформления высказывания; расстройства внутреннего (структурно-семантического) оформления высказывания. Нарушения письменной речи: расстройства письма и чтения.</w:t>
      </w:r>
    </w:p>
    <w:p w14:paraId="08B84C00"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Принципы и методы логопедического воздействия.</w:t>
      </w:r>
    </w:p>
    <w:p w14:paraId="2148643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Понятие «логопедическое воздействие». Принципы логопедического воздействия. Принцип учета этиологии и механизмов нарушения, принцип системности, комплексного подхода, принцип развития, рассмотрения нарушений речи во взаимосвязи с другими сторонами психического развития ребенка, принцип деятельностного подхода, онтогенетический принцип, принцип учета этиологии и механизмов нарушения, учет симптоматики нарушения и структуры речевого дефекта, принцип обходного пути. Характеристика практических, наглядных и словесных методов логопедического воздействия на ребенка.</w:t>
      </w:r>
    </w:p>
    <w:p w14:paraId="713A092B"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Биологические и социально-психологические факторы риска речевой патологии у детей раннего возраста </w:t>
      </w:r>
    </w:p>
    <w:p w14:paraId="5A7E9960"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Понятие «фактор». Характер патогенных воздействий, являющихся биологическими факторами риска речевых нарушений. Значение первичных дефектов у новорожденных (нарушения слуха, зрения, двигательной сферы) для формирования речевых подсистем. Семейная отягощенность речевыми нарушениями. Генетическая предрасположенность. Ограничение речевых контактов. Снижение внимания к речи ребенка или неоправданное внимание к ее развитию.</w:t>
      </w:r>
    </w:p>
    <w:p w14:paraId="45CEE14D"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Фонетико-фонематическое недоразвитие речи (ФФН): дислалия. Определение, причины, механизмы, классификация, симптоматика.</w:t>
      </w:r>
    </w:p>
    <w:p w14:paraId="2CA6104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 xml:space="preserve">Определение дислалии, причины возникновения. Механизмы и классификации дислалий: функциональная и механическая, простая и сложная, полиморфная и мономорфная дислалии (М.Е. </w:t>
      </w:r>
      <w:proofErr w:type="spellStart"/>
      <w:r w:rsidRPr="00681C51">
        <w:rPr>
          <w:rFonts w:ascii="Times New Roman" w:hAnsi="Times New Roman"/>
          <w:sz w:val="24"/>
          <w:szCs w:val="24"/>
        </w:rPr>
        <w:t>Хватцев</w:t>
      </w:r>
      <w:proofErr w:type="spellEnd"/>
      <w:r w:rsidRPr="00681C51">
        <w:rPr>
          <w:rFonts w:ascii="Times New Roman" w:hAnsi="Times New Roman"/>
          <w:sz w:val="24"/>
          <w:szCs w:val="24"/>
        </w:rPr>
        <w:t xml:space="preserve">, О.В. Правдина, О.А. Токарева, Ф.Ф. </w:t>
      </w:r>
      <w:proofErr w:type="spellStart"/>
      <w:r w:rsidRPr="00681C51">
        <w:rPr>
          <w:rFonts w:ascii="Times New Roman" w:hAnsi="Times New Roman"/>
          <w:sz w:val="24"/>
          <w:szCs w:val="24"/>
        </w:rPr>
        <w:t>Рау</w:t>
      </w:r>
      <w:proofErr w:type="spellEnd"/>
      <w:r w:rsidRPr="00681C51">
        <w:rPr>
          <w:rFonts w:ascii="Times New Roman" w:hAnsi="Times New Roman"/>
          <w:sz w:val="24"/>
          <w:szCs w:val="24"/>
        </w:rPr>
        <w:t xml:space="preserve">, Левина, Б.М. </w:t>
      </w:r>
      <w:proofErr w:type="spellStart"/>
      <w:r w:rsidRPr="00681C51">
        <w:rPr>
          <w:rFonts w:ascii="Times New Roman" w:hAnsi="Times New Roman"/>
          <w:sz w:val="24"/>
          <w:szCs w:val="24"/>
        </w:rPr>
        <w:t>Гриншпун</w:t>
      </w:r>
      <w:proofErr w:type="spellEnd"/>
      <w:r w:rsidRPr="00681C51">
        <w:rPr>
          <w:rFonts w:ascii="Times New Roman" w:hAnsi="Times New Roman"/>
          <w:sz w:val="24"/>
          <w:szCs w:val="24"/>
        </w:rPr>
        <w:t xml:space="preserve"> и др.). Функциональная дислалия, ее формы в зависимости от нарушения психофизиологического механизма (моторная, сенсорная). Механическая дислалия. Симптоматика. Артикуляционная </w:t>
      </w:r>
      <w:proofErr w:type="spellStart"/>
      <w:r w:rsidRPr="00681C51">
        <w:rPr>
          <w:rFonts w:ascii="Times New Roman" w:hAnsi="Times New Roman"/>
          <w:sz w:val="24"/>
          <w:szCs w:val="24"/>
        </w:rPr>
        <w:t>диспраксия</w:t>
      </w:r>
      <w:proofErr w:type="spellEnd"/>
      <w:r w:rsidRPr="00681C51">
        <w:rPr>
          <w:rFonts w:ascii="Times New Roman" w:hAnsi="Times New Roman"/>
          <w:sz w:val="24"/>
          <w:szCs w:val="24"/>
        </w:rPr>
        <w:t xml:space="preserve"> как одно из проявлений дислалии. Соотношение понятий «</w:t>
      </w:r>
      <w:proofErr w:type="spellStart"/>
      <w:r w:rsidRPr="00681C51">
        <w:rPr>
          <w:rFonts w:ascii="Times New Roman" w:hAnsi="Times New Roman"/>
          <w:sz w:val="24"/>
          <w:szCs w:val="24"/>
        </w:rPr>
        <w:t>дисфонетическая</w:t>
      </w:r>
      <w:proofErr w:type="spellEnd"/>
      <w:r w:rsidRPr="00681C51">
        <w:rPr>
          <w:rFonts w:ascii="Times New Roman" w:hAnsi="Times New Roman"/>
          <w:sz w:val="24"/>
          <w:szCs w:val="24"/>
        </w:rPr>
        <w:t xml:space="preserve"> артикуляционная </w:t>
      </w:r>
      <w:proofErr w:type="spellStart"/>
      <w:r w:rsidRPr="00681C51">
        <w:rPr>
          <w:rFonts w:ascii="Times New Roman" w:hAnsi="Times New Roman"/>
          <w:sz w:val="24"/>
          <w:szCs w:val="24"/>
        </w:rPr>
        <w:t>диспраксия</w:t>
      </w:r>
      <w:proofErr w:type="spellEnd"/>
      <w:r w:rsidRPr="00681C51">
        <w:rPr>
          <w:rFonts w:ascii="Times New Roman" w:hAnsi="Times New Roman"/>
          <w:sz w:val="24"/>
          <w:szCs w:val="24"/>
        </w:rPr>
        <w:t xml:space="preserve">» и «артикуляторно-фонетическая </w:t>
      </w:r>
      <w:proofErr w:type="gramStart"/>
      <w:r w:rsidRPr="00681C51">
        <w:rPr>
          <w:rFonts w:ascii="Times New Roman" w:hAnsi="Times New Roman"/>
          <w:sz w:val="24"/>
          <w:szCs w:val="24"/>
        </w:rPr>
        <w:t>дислалия»  (</w:t>
      </w:r>
      <w:proofErr w:type="gramEnd"/>
      <w:r w:rsidRPr="00681C51">
        <w:rPr>
          <w:rFonts w:ascii="Times New Roman" w:hAnsi="Times New Roman"/>
          <w:sz w:val="24"/>
          <w:szCs w:val="24"/>
        </w:rPr>
        <w:t>А.Н. Корнев).</w:t>
      </w:r>
    </w:p>
    <w:p w14:paraId="79CA59D0"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Фонетико-фонематическое недоразвитие речи (ФФН): ринолалия. Определение, причины, механизмы, классификация, симптоматика.</w:t>
      </w:r>
    </w:p>
    <w:p w14:paraId="62E4765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Определение </w:t>
      </w:r>
      <w:proofErr w:type="spellStart"/>
      <w:r w:rsidRPr="00681C51">
        <w:rPr>
          <w:rFonts w:ascii="Times New Roman" w:hAnsi="Times New Roman"/>
          <w:sz w:val="24"/>
          <w:szCs w:val="24"/>
        </w:rPr>
        <w:t>ринолалии</w:t>
      </w:r>
      <w:proofErr w:type="spellEnd"/>
      <w:r w:rsidRPr="00681C51">
        <w:rPr>
          <w:rFonts w:ascii="Times New Roman" w:hAnsi="Times New Roman"/>
          <w:sz w:val="24"/>
          <w:szCs w:val="24"/>
        </w:rPr>
        <w:t xml:space="preserve">. Причины возникновения. Механизмы и классификация. Формы </w:t>
      </w:r>
      <w:proofErr w:type="spellStart"/>
      <w:r w:rsidRPr="00681C51">
        <w:rPr>
          <w:rFonts w:ascii="Times New Roman" w:hAnsi="Times New Roman"/>
          <w:sz w:val="24"/>
          <w:szCs w:val="24"/>
        </w:rPr>
        <w:t>ринолалии</w:t>
      </w:r>
      <w:proofErr w:type="spellEnd"/>
      <w:r w:rsidRPr="00681C51">
        <w:rPr>
          <w:rFonts w:ascii="Times New Roman" w:hAnsi="Times New Roman"/>
          <w:sz w:val="24"/>
          <w:szCs w:val="24"/>
        </w:rPr>
        <w:t xml:space="preserve">: открытая, закрытая, смешанная. Классификация врожденных расщелин губы и неба: расщелины верхней губы, неба, </w:t>
      </w:r>
      <w:proofErr w:type="spellStart"/>
      <w:r w:rsidRPr="00681C51">
        <w:rPr>
          <w:rFonts w:ascii="Times New Roman" w:hAnsi="Times New Roman"/>
          <w:sz w:val="24"/>
          <w:szCs w:val="24"/>
        </w:rPr>
        <w:t>субмукозные</w:t>
      </w:r>
      <w:proofErr w:type="spellEnd"/>
      <w:r w:rsidRPr="00681C51">
        <w:rPr>
          <w:rFonts w:ascii="Times New Roman" w:hAnsi="Times New Roman"/>
          <w:sz w:val="24"/>
          <w:szCs w:val="24"/>
        </w:rPr>
        <w:t xml:space="preserve">, комбинированные пороки. Симптоматика. Особенности комбинированных пороков развития. Вторичные нарушения при </w:t>
      </w:r>
      <w:proofErr w:type="spellStart"/>
      <w:r w:rsidRPr="00681C51">
        <w:rPr>
          <w:rFonts w:ascii="Times New Roman" w:hAnsi="Times New Roman"/>
          <w:sz w:val="24"/>
          <w:szCs w:val="24"/>
        </w:rPr>
        <w:t>ринолалии</w:t>
      </w:r>
      <w:proofErr w:type="spellEnd"/>
      <w:r w:rsidRPr="00681C51">
        <w:rPr>
          <w:rFonts w:ascii="Times New Roman" w:hAnsi="Times New Roman"/>
          <w:sz w:val="24"/>
          <w:szCs w:val="24"/>
        </w:rPr>
        <w:t xml:space="preserve"> (А.Г. </w:t>
      </w:r>
      <w:proofErr w:type="spellStart"/>
      <w:r w:rsidRPr="00681C51">
        <w:rPr>
          <w:rFonts w:ascii="Times New Roman" w:hAnsi="Times New Roman"/>
          <w:sz w:val="24"/>
          <w:szCs w:val="24"/>
        </w:rPr>
        <w:t>Ипполитова</w:t>
      </w:r>
      <w:proofErr w:type="spellEnd"/>
      <w:r w:rsidRPr="00681C51">
        <w:rPr>
          <w:rFonts w:ascii="Times New Roman" w:hAnsi="Times New Roman"/>
          <w:sz w:val="24"/>
          <w:szCs w:val="24"/>
        </w:rPr>
        <w:t xml:space="preserve">, Л.И. </w:t>
      </w:r>
      <w:proofErr w:type="spellStart"/>
      <w:r w:rsidRPr="00681C51">
        <w:rPr>
          <w:rFonts w:ascii="Times New Roman" w:hAnsi="Times New Roman"/>
          <w:sz w:val="24"/>
          <w:szCs w:val="24"/>
        </w:rPr>
        <w:t>Вансовская</w:t>
      </w:r>
      <w:proofErr w:type="spellEnd"/>
      <w:r w:rsidRPr="00681C51">
        <w:rPr>
          <w:rFonts w:ascii="Times New Roman" w:hAnsi="Times New Roman"/>
          <w:sz w:val="24"/>
          <w:szCs w:val="24"/>
        </w:rPr>
        <w:t xml:space="preserve">, Т.В. </w:t>
      </w:r>
      <w:proofErr w:type="spellStart"/>
      <w:r w:rsidRPr="00681C51">
        <w:rPr>
          <w:rFonts w:ascii="Times New Roman" w:hAnsi="Times New Roman"/>
          <w:sz w:val="24"/>
          <w:szCs w:val="24"/>
        </w:rPr>
        <w:t>Волосовец</w:t>
      </w:r>
      <w:proofErr w:type="spellEnd"/>
      <w:r w:rsidRPr="00681C51">
        <w:rPr>
          <w:rFonts w:ascii="Times New Roman" w:hAnsi="Times New Roman"/>
          <w:sz w:val="24"/>
          <w:szCs w:val="24"/>
        </w:rPr>
        <w:t>)</w:t>
      </w:r>
    </w:p>
    <w:p w14:paraId="719D22D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 </w:t>
      </w:r>
    </w:p>
    <w:p w14:paraId="344EDBF7"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Фонетико-фонематическое недоразвитие речи (ФФН): дизартрия. Определение, причины, механизмы, классификация, симптоматика.</w:t>
      </w:r>
    </w:p>
    <w:p w14:paraId="50595365" w14:textId="77777777" w:rsidR="00681C51" w:rsidRPr="00681C51" w:rsidRDefault="00681C51" w:rsidP="00681C51">
      <w:pPr>
        <w:jc w:val="both"/>
        <w:rPr>
          <w:rFonts w:ascii="Times New Roman" w:hAnsi="Times New Roman"/>
          <w:b/>
          <w:sz w:val="24"/>
          <w:szCs w:val="24"/>
        </w:rPr>
      </w:pPr>
      <w:r w:rsidRPr="00681C51">
        <w:rPr>
          <w:rFonts w:ascii="Times New Roman" w:hAnsi="Times New Roman"/>
          <w:sz w:val="24"/>
          <w:szCs w:val="24"/>
        </w:rPr>
        <w:t>Определение дизартрии. Причины возникновения дизартрии (органическое поражение различных отделов центральной нервной системы). Механизмы дизартрии (неврологические симптомы, возникающие при поражении различных отделов центральной нервной системы): характеристика нарушения мышечного тонуса в речевой мускулатуре (</w:t>
      </w:r>
      <w:proofErr w:type="spellStart"/>
      <w:r w:rsidRPr="00681C51">
        <w:rPr>
          <w:rFonts w:ascii="Times New Roman" w:hAnsi="Times New Roman"/>
          <w:sz w:val="24"/>
          <w:szCs w:val="24"/>
        </w:rPr>
        <w:t>спастичность</w:t>
      </w:r>
      <w:proofErr w:type="spellEnd"/>
      <w:r w:rsidRPr="00681C51">
        <w:rPr>
          <w:rFonts w:ascii="Times New Roman" w:hAnsi="Times New Roman"/>
          <w:sz w:val="24"/>
          <w:szCs w:val="24"/>
        </w:rPr>
        <w:t xml:space="preserve">, </w:t>
      </w:r>
      <w:proofErr w:type="spellStart"/>
      <w:r w:rsidRPr="00681C51">
        <w:rPr>
          <w:rFonts w:ascii="Times New Roman" w:hAnsi="Times New Roman"/>
          <w:sz w:val="24"/>
          <w:szCs w:val="24"/>
        </w:rPr>
        <w:t>паретичность</w:t>
      </w:r>
      <w:proofErr w:type="spellEnd"/>
      <w:r w:rsidRPr="00681C51">
        <w:rPr>
          <w:rFonts w:ascii="Times New Roman" w:hAnsi="Times New Roman"/>
          <w:sz w:val="24"/>
          <w:szCs w:val="24"/>
        </w:rPr>
        <w:t xml:space="preserve">), атаксия, гиперкинезы, </w:t>
      </w:r>
      <w:proofErr w:type="spellStart"/>
      <w:r w:rsidRPr="00681C51">
        <w:rPr>
          <w:rFonts w:ascii="Times New Roman" w:hAnsi="Times New Roman"/>
          <w:sz w:val="24"/>
          <w:szCs w:val="24"/>
        </w:rPr>
        <w:t>синкенезии</w:t>
      </w:r>
      <w:proofErr w:type="spellEnd"/>
      <w:r w:rsidRPr="00681C51">
        <w:rPr>
          <w:rFonts w:ascii="Times New Roman" w:hAnsi="Times New Roman"/>
          <w:sz w:val="24"/>
          <w:szCs w:val="24"/>
        </w:rPr>
        <w:t xml:space="preserve">, рефлексы орального автоматизма, артикуляционная </w:t>
      </w:r>
      <w:proofErr w:type="spellStart"/>
      <w:r w:rsidRPr="00681C51">
        <w:rPr>
          <w:rFonts w:ascii="Times New Roman" w:hAnsi="Times New Roman"/>
          <w:sz w:val="24"/>
          <w:szCs w:val="24"/>
        </w:rPr>
        <w:t>диспраксия</w:t>
      </w:r>
      <w:proofErr w:type="spellEnd"/>
      <w:r w:rsidRPr="00681C51">
        <w:rPr>
          <w:rFonts w:ascii="Times New Roman" w:hAnsi="Times New Roman"/>
          <w:sz w:val="24"/>
          <w:szCs w:val="24"/>
        </w:rPr>
        <w:t xml:space="preserve"> и др. Топическая классификация дизартрии (Е.Н. </w:t>
      </w:r>
      <w:proofErr w:type="spellStart"/>
      <w:r w:rsidRPr="00681C51">
        <w:rPr>
          <w:rFonts w:ascii="Times New Roman" w:hAnsi="Times New Roman"/>
          <w:sz w:val="24"/>
          <w:szCs w:val="24"/>
        </w:rPr>
        <w:t>Винарская</w:t>
      </w:r>
      <w:proofErr w:type="spellEnd"/>
      <w:r w:rsidRPr="00681C51">
        <w:rPr>
          <w:rFonts w:ascii="Times New Roman" w:hAnsi="Times New Roman"/>
          <w:sz w:val="24"/>
          <w:szCs w:val="24"/>
        </w:rPr>
        <w:t xml:space="preserve">, Е.М. </w:t>
      </w:r>
      <w:proofErr w:type="spellStart"/>
      <w:r w:rsidRPr="00681C51">
        <w:rPr>
          <w:rFonts w:ascii="Times New Roman" w:hAnsi="Times New Roman"/>
          <w:sz w:val="24"/>
          <w:szCs w:val="24"/>
        </w:rPr>
        <w:t>Мастюкова</w:t>
      </w:r>
      <w:proofErr w:type="spellEnd"/>
      <w:r w:rsidRPr="00681C51">
        <w:rPr>
          <w:rFonts w:ascii="Times New Roman" w:hAnsi="Times New Roman"/>
          <w:sz w:val="24"/>
          <w:szCs w:val="24"/>
        </w:rPr>
        <w:t>). Речевая симптоматика.</w:t>
      </w:r>
      <w:r w:rsidRPr="00681C51">
        <w:rPr>
          <w:rFonts w:ascii="Times New Roman" w:hAnsi="Times New Roman"/>
          <w:b/>
          <w:sz w:val="24"/>
          <w:szCs w:val="24"/>
        </w:rPr>
        <w:t xml:space="preserve"> </w:t>
      </w:r>
      <w:r w:rsidRPr="00681C51">
        <w:rPr>
          <w:rFonts w:ascii="Times New Roman" w:hAnsi="Times New Roman"/>
          <w:sz w:val="24"/>
          <w:szCs w:val="24"/>
        </w:rPr>
        <w:t>Классификация дизартрии по степени выраженности. Соотношение понятий «</w:t>
      </w:r>
      <w:proofErr w:type="spellStart"/>
      <w:r w:rsidRPr="00681C51">
        <w:rPr>
          <w:rFonts w:ascii="Times New Roman" w:hAnsi="Times New Roman"/>
          <w:sz w:val="24"/>
          <w:szCs w:val="24"/>
        </w:rPr>
        <w:t>дисфонетическая</w:t>
      </w:r>
      <w:proofErr w:type="spellEnd"/>
      <w:r w:rsidRPr="00681C51">
        <w:rPr>
          <w:rFonts w:ascii="Times New Roman" w:hAnsi="Times New Roman"/>
          <w:sz w:val="24"/>
          <w:szCs w:val="24"/>
        </w:rPr>
        <w:t xml:space="preserve"> артикуляционная </w:t>
      </w:r>
      <w:proofErr w:type="spellStart"/>
      <w:r w:rsidRPr="00681C51">
        <w:rPr>
          <w:rFonts w:ascii="Times New Roman" w:hAnsi="Times New Roman"/>
          <w:sz w:val="24"/>
          <w:szCs w:val="24"/>
        </w:rPr>
        <w:t>диспраксия</w:t>
      </w:r>
      <w:proofErr w:type="spellEnd"/>
      <w:r w:rsidRPr="00681C51">
        <w:rPr>
          <w:rFonts w:ascii="Times New Roman" w:hAnsi="Times New Roman"/>
          <w:sz w:val="24"/>
          <w:szCs w:val="24"/>
        </w:rPr>
        <w:t xml:space="preserve">» и «корковая дизартрия», «стертая дизартрия». </w:t>
      </w:r>
      <w:proofErr w:type="spellStart"/>
      <w:r w:rsidRPr="00681C51">
        <w:rPr>
          <w:rFonts w:ascii="Times New Roman" w:hAnsi="Times New Roman"/>
          <w:sz w:val="24"/>
          <w:szCs w:val="24"/>
        </w:rPr>
        <w:t>Симптомологическая</w:t>
      </w:r>
      <w:proofErr w:type="spellEnd"/>
      <w:r w:rsidRPr="00681C51">
        <w:rPr>
          <w:rFonts w:ascii="Times New Roman" w:hAnsi="Times New Roman"/>
          <w:sz w:val="24"/>
          <w:szCs w:val="24"/>
        </w:rPr>
        <w:t xml:space="preserve"> классификация дизартрии (И.И. Панченко). Классификация дизартрии по клиническим проявлениям. </w:t>
      </w:r>
    </w:p>
    <w:p w14:paraId="0DE11A2B"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Общее недоразвитие речи (ОНР): алалия.</w:t>
      </w:r>
      <w:r w:rsidRPr="00681C51">
        <w:rPr>
          <w:rFonts w:ascii="Times New Roman" w:hAnsi="Times New Roman"/>
          <w:sz w:val="24"/>
          <w:szCs w:val="24"/>
        </w:rPr>
        <w:t xml:space="preserve"> </w:t>
      </w:r>
      <w:r w:rsidRPr="00681C51">
        <w:rPr>
          <w:rFonts w:ascii="Times New Roman" w:hAnsi="Times New Roman"/>
          <w:b/>
          <w:sz w:val="24"/>
          <w:szCs w:val="24"/>
        </w:rPr>
        <w:t>Определение, причины, механизмы, классификация, симптоматика.</w:t>
      </w:r>
    </w:p>
    <w:p w14:paraId="0FB59A3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Определение, причины, механизмы, классификация, симптоматика.</w:t>
      </w:r>
    </w:p>
    <w:p w14:paraId="44EB265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Направления в изучении алалии: клиническое (С.С. Мнухин, М.Б. </w:t>
      </w:r>
      <w:proofErr w:type="spellStart"/>
      <w:r w:rsidRPr="00681C51">
        <w:rPr>
          <w:rFonts w:ascii="Times New Roman" w:hAnsi="Times New Roman"/>
          <w:sz w:val="24"/>
          <w:szCs w:val="24"/>
        </w:rPr>
        <w:t>Эйдинова</w:t>
      </w:r>
      <w:proofErr w:type="spellEnd"/>
      <w:r w:rsidRPr="00681C51">
        <w:rPr>
          <w:rFonts w:ascii="Times New Roman" w:hAnsi="Times New Roman"/>
          <w:sz w:val="24"/>
          <w:szCs w:val="24"/>
        </w:rPr>
        <w:t xml:space="preserve">, Е.М. </w:t>
      </w:r>
      <w:proofErr w:type="spellStart"/>
      <w:r w:rsidRPr="00681C51">
        <w:rPr>
          <w:rFonts w:ascii="Times New Roman" w:hAnsi="Times New Roman"/>
          <w:sz w:val="24"/>
          <w:szCs w:val="24"/>
        </w:rPr>
        <w:t>Мастюкова</w:t>
      </w:r>
      <w:proofErr w:type="spellEnd"/>
      <w:r w:rsidRPr="00681C51">
        <w:rPr>
          <w:rFonts w:ascii="Times New Roman" w:hAnsi="Times New Roman"/>
          <w:sz w:val="24"/>
          <w:szCs w:val="24"/>
        </w:rPr>
        <w:t xml:space="preserve">, Ю.А. Флоренская, Р.А. Белова-Давид, А.Н. Корнев и др.); физиологическое направление (Н.Н. </w:t>
      </w:r>
      <w:proofErr w:type="spellStart"/>
      <w:r w:rsidRPr="00681C51">
        <w:rPr>
          <w:rFonts w:ascii="Times New Roman" w:hAnsi="Times New Roman"/>
          <w:sz w:val="24"/>
          <w:szCs w:val="24"/>
        </w:rPr>
        <w:t>Трауготт</w:t>
      </w:r>
      <w:proofErr w:type="spellEnd"/>
      <w:r w:rsidRPr="00681C51">
        <w:rPr>
          <w:rFonts w:ascii="Times New Roman" w:hAnsi="Times New Roman"/>
          <w:sz w:val="24"/>
          <w:szCs w:val="24"/>
        </w:rPr>
        <w:t xml:space="preserve">, С.И. </w:t>
      </w:r>
      <w:proofErr w:type="spellStart"/>
      <w:r w:rsidRPr="00681C51">
        <w:rPr>
          <w:rFonts w:ascii="Times New Roman" w:hAnsi="Times New Roman"/>
          <w:sz w:val="24"/>
          <w:szCs w:val="24"/>
        </w:rPr>
        <w:t>Кайдановой</w:t>
      </w:r>
      <w:proofErr w:type="spellEnd"/>
      <w:r w:rsidRPr="00681C51">
        <w:rPr>
          <w:rFonts w:ascii="Times New Roman" w:hAnsi="Times New Roman"/>
          <w:sz w:val="24"/>
          <w:szCs w:val="24"/>
        </w:rPr>
        <w:t xml:space="preserve">, Г.В. </w:t>
      </w:r>
      <w:proofErr w:type="spellStart"/>
      <w:r w:rsidRPr="00681C51">
        <w:rPr>
          <w:rFonts w:ascii="Times New Roman" w:hAnsi="Times New Roman"/>
          <w:sz w:val="24"/>
          <w:szCs w:val="24"/>
        </w:rPr>
        <w:t>Гуровец</w:t>
      </w:r>
      <w:proofErr w:type="spellEnd"/>
      <w:r w:rsidRPr="00681C51">
        <w:rPr>
          <w:rFonts w:ascii="Times New Roman" w:hAnsi="Times New Roman"/>
          <w:sz w:val="24"/>
          <w:szCs w:val="24"/>
        </w:rPr>
        <w:t xml:space="preserve"> и др.); психологическое направление (Р.Е. Левина, А.К. Маркова, О.Н. Усанова, Г.И. </w:t>
      </w:r>
      <w:proofErr w:type="spellStart"/>
      <w:r w:rsidRPr="00681C51">
        <w:rPr>
          <w:rFonts w:ascii="Times New Roman" w:hAnsi="Times New Roman"/>
          <w:sz w:val="24"/>
          <w:szCs w:val="24"/>
        </w:rPr>
        <w:t>Жаренкова</w:t>
      </w:r>
      <w:proofErr w:type="spellEnd"/>
      <w:r w:rsidRPr="00681C51">
        <w:rPr>
          <w:rFonts w:ascii="Times New Roman" w:hAnsi="Times New Roman"/>
          <w:sz w:val="24"/>
          <w:szCs w:val="24"/>
        </w:rPr>
        <w:t xml:space="preserve"> и др.); лингвистическое направление (В.К. </w:t>
      </w:r>
      <w:proofErr w:type="spellStart"/>
      <w:r w:rsidRPr="00681C51">
        <w:rPr>
          <w:rFonts w:ascii="Times New Roman" w:hAnsi="Times New Roman"/>
          <w:sz w:val="24"/>
          <w:szCs w:val="24"/>
        </w:rPr>
        <w:t>Орфинская</w:t>
      </w:r>
      <w:proofErr w:type="spellEnd"/>
      <w:r w:rsidRPr="00681C51">
        <w:rPr>
          <w:rFonts w:ascii="Times New Roman" w:hAnsi="Times New Roman"/>
          <w:sz w:val="24"/>
          <w:szCs w:val="24"/>
        </w:rPr>
        <w:t xml:space="preserve">); психолингвистическое (Б.М. </w:t>
      </w:r>
      <w:proofErr w:type="spellStart"/>
      <w:r w:rsidRPr="00681C51">
        <w:rPr>
          <w:rFonts w:ascii="Times New Roman" w:hAnsi="Times New Roman"/>
          <w:sz w:val="24"/>
          <w:szCs w:val="24"/>
        </w:rPr>
        <w:t>Гриншпун</w:t>
      </w:r>
      <w:proofErr w:type="spellEnd"/>
      <w:r w:rsidRPr="00681C51">
        <w:rPr>
          <w:rFonts w:ascii="Times New Roman" w:hAnsi="Times New Roman"/>
          <w:sz w:val="24"/>
          <w:szCs w:val="24"/>
        </w:rPr>
        <w:t xml:space="preserve">, Е.Ф. </w:t>
      </w:r>
      <w:proofErr w:type="spellStart"/>
      <w:r w:rsidRPr="00681C51">
        <w:rPr>
          <w:rFonts w:ascii="Times New Roman" w:hAnsi="Times New Roman"/>
          <w:sz w:val="24"/>
          <w:szCs w:val="24"/>
        </w:rPr>
        <w:t>Соботович</w:t>
      </w:r>
      <w:proofErr w:type="spellEnd"/>
      <w:r w:rsidRPr="00681C51">
        <w:rPr>
          <w:rFonts w:ascii="Times New Roman" w:hAnsi="Times New Roman"/>
          <w:sz w:val="24"/>
          <w:szCs w:val="24"/>
        </w:rPr>
        <w:t xml:space="preserve">, Р.И. </w:t>
      </w:r>
      <w:proofErr w:type="spellStart"/>
      <w:r w:rsidRPr="00681C51">
        <w:rPr>
          <w:rFonts w:ascii="Times New Roman" w:hAnsi="Times New Roman"/>
          <w:sz w:val="24"/>
          <w:szCs w:val="24"/>
        </w:rPr>
        <w:t>Лалаева</w:t>
      </w:r>
      <w:proofErr w:type="spellEnd"/>
      <w:r w:rsidRPr="00681C51">
        <w:rPr>
          <w:rFonts w:ascii="Times New Roman" w:hAnsi="Times New Roman"/>
          <w:sz w:val="24"/>
          <w:szCs w:val="24"/>
        </w:rPr>
        <w:t>, В.К. Воробьева, В.П. Глухов, Л.Б. Халилова, Т.В. Туманова, В.А. Ковшиков и др.); медико-психолого-педагогическое направление (Т.Б. Филичева, Г.С. Гуменная, С.Н. Шаховская, Ю.Ф. Гаркуша, Г.В. Бабина и др.).</w:t>
      </w:r>
    </w:p>
    <w:p w14:paraId="0C2A03EA" w14:textId="77777777" w:rsidR="00681C51" w:rsidRPr="00681C51" w:rsidRDefault="00681C51" w:rsidP="00681C51">
      <w:pPr>
        <w:jc w:val="both"/>
        <w:rPr>
          <w:rFonts w:ascii="Times New Roman" w:hAnsi="Times New Roman"/>
          <w:sz w:val="24"/>
          <w:szCs w:val="24"/>
          <w:highlight w:val="cyan"/>
        </w:rPr>
      </w:pPr>
      <w:r w:rsidRPr="00681C51">
        <w:rPr>
          <w:rFonts w:ascii="Times New Roman" w:hAnsi="Times New Roman"/>
          <w:sz w:val="24"/>
          <w:szCs w:val="24"/>
        </w:rPr>
        <w:t xml:space="preserve">Моторная (экспрессивная) алалия: определение, причина, структура речевого дефекта. Нарушения разных звеньев порождения речевого высказывания при алалии. Речевые и неречевые проявления в структуре алалического синдрома. Артикуляционная </w:t>
      </w:r>
      <w:proofErr w:type="spellStart"/>
      <w:r w:rsidRPr="00681C51">
        <w:rPr>
          <w:rFonts w:ascii="Times New Roman" w:hAnsi="Times New Roman"/>
          <w:sz w:val="24"/>
          <w:szCs w:val="24"/>
        </w:rPr>
        <w:t>диспраксия</w:t>
      </w:r>
      <w:proofErr w:type="spellEnd"/>
      <w:r w:rsidRPr="00681C51">
        <w:rPr>
          <w:rFonts w:ascii="Times New Roman" w:hAnsi="Times New Roman"/>
          <w:sz w:val="24"/>
          <w:szCs w:val="24"/>
        </w:rPr>
        <w:t xml:space="preserve"> как одно из проявлений синдрома моторной алалии. Виды аграмматизма, </w:t>
      </w:r>
      <w:proofErr w:type="spellStart"/>
      <w:r w:rsidRPr="00681C51">
        <w:rPr>
          <w:rFonts w:ascii="Times New Roman" w:hAnsi="Times New Roman"/>
          <w:sz w:val="24"/>
          <w:szCs w:val="24"/>
        </w:rPr>
        <w:t>дисграмматизма</w:t>
      </w:r>
      <w:proofErr w:type="spellEnd"/>
      <w:r w:rsidRPr="00681C51">
        <w:rPr>
          <w:rFonts w:ascii="Times New Roman" w:hAnsi="Times New Roman"/>
          <w:sz w:val="24"/>
          <w:szCs w:val="24"/>
        </w:rPr>
        <w:t xml:space="preserve">. </w:t>
      </w:r>
      <w:r w:rsidRPr="00681C51">
        <w:rPr>
          <w:rFonts w:ascii="Times New Roman" w:hAnsi="Times New Roman"/>
          <w:sz w:val="24"/>
          <w:szCs w:val="24"/>
        </w:rPr>
        <w:lastRenderedPageBreak/>
        <w:t xml:space="preserve">Несформированность контекстной речи при моторной алалии.  Специфика коммуникативной функции речи при моторной алалии. Течение моторной алалии. </w:t>
      </w:r>
    </w:p>
    <w:p w14:paraId="42E4DF9B"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Сенсорная алалия. Определение, структура речевого дефекта.</w:t>
      </w:r>
    </w:p>
    <w:p w14:paraId="61630E9B"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Сенсорная (</w:t>
      </w:r>
      <w:proofErr w:type="spellStart"/>
      <w:r w:rsidRPr="00681C51">
        <w:rPr>
          <w:rFonts w:ascii="Times New Roman" w:hAnsi="Times New Roman"/>
          <w:sz w:val="24"/>
          <w:szCs w:val="24"/>
        </w:rPr>
        <w:t>импрессивная</w:t>
      </w:r>
      <w:proofErr w:type="spellEnd"/>
      <w:r w:rsidRPr="00681C51">
        <w:rPr>
          <w:rFonts w:ascii="Times New Roman" w:hAnsi="Times New Roman"/>
          <w:sz w:val="24"/>
          <w:szCs w:val="24"/>
        </w:rPr>
        <w:t xml:space="preserve">) алалии: определение, причины и структура речевого дефекта.  Симптоматика сенсорной алалии. Особенности акустического внимания, восприятия, высшего акустического анализа и синтеза при сенсорной алалии. </w:t>
      </w:r>
    </w:p>
    <w:p w14:paraId="30342D39"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Нарушения голоса: афонии и </w:t>
      </w:r>
      <w:proofErr w:type="spellStart"/>
      <w:r w:rsidRPr="00681C51">
        <w:rPr>
          <w:rFonts w:ascii="Times New Roman" w:hAnsi="Times New Roman"/>
          <w:b/>
          <w:sz w:val="24"/>
          <w:szCs w:val="24"/>
        </w:rPr>
        <w:t>дисфония</w:t>
      </w:r>
      <w:proofErr w:type="spellEnd"/>
      <w:r w:rsidRPr="00681C51">
        <w:rPr>
          <w:rFonts w:ascii="Times New Roman" w:hAnsi="Times New Roman"/>
          <w:b/>
          <w:sz w:val="24"/>
          <w:szCs w:val="24"/>
        </w:rPr>
        <w:t>. Определение, причины, механизмы, классификация, симптоматика. Фонастения. Патологическая мутация.</w:t>
      </w:r>
    </w:p>
    <w:p w14:paraId="5CB7A02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Определение, причины и механизмы нарушений голоса. Классификация нарушений голоса: органические и функциональные нарушения голоса; патология голоса центрального и периферического характера. Речевая и неречевая симптоматика при афониях и </w:t>
      </w:r>
      <w:proofErr w:type="spellStart"/>
      <w:r w:rsidRPr="00681C51">
        <w:rPr>
          <w:rFonts w:ascii="Times New Roman" w:hAnsi="Times New Roman"/>
          <w:sz w:val="24"/>
          <w:szCs w:val="24"/>
        </w:rPr>
        <w:t>дисфониях</w:t>
      </w:r>
      <w:proofErr w:type="spellEnd"/>
      <w:r w:rsidRPr="00681C51">
        <w:rPr>
          <w:rFonts w:ascii="Times New Roman" w:hAnsi="Times New Roman"/>
          <w:sz w:val="24"/>
          <w:szCs w:val="24"/>
        </w:rPr>
        <w:t xml:space="preserve"> (Е.В. Лаврова. 2006). Особенности проявлений различных форм нарушений голоса у детей (Е.С. Алмазова, 2005). Афонии и </w:t>
      </w:r>
      <w:proofErr w:type="spellStart"/>
      <w:r w:rsidRPr="00681C51">
        <w:rPr>
          <w:rFonts w:ascii="Times New Roman" w:hAnsi="Times New Roman"/>
          <w:sz w:val="24"/>
          <w:szCs w:val="24"/>
        </w:rPr>
        <w:t>дисфонии</w:t>
      </w:r>
      <w:proofErr w:type="spellEnd"/>
      <w:r w:rsidRPr="00681C51">
        <w:rPr>
          <w:rFonts w:ascii="Times New Roman" w:hAnsi="Times New Roman"/>
          <w:sz w:val="24"/>
          <w:szCs w:val="24"/>
        </w:rPr>
        <w:t xml:space="preserve"> у лиц </w:t>
      </w:r>
      <w:proofErr w:type="spellStart"/>
      <w:r w:rsidRPr="00681C51">
        <w:rPr>
          <w:rFonts w:ascii="Times New Roman" w:hAnsi="Times New Roman"/>
          <w:sz w:val="24"/>
          <w:szCs w:val="24"/>
        </w:rPr>
        <w:t>голосоречевых</w:t>
      </w:r>
      <w:proofErr w:type="spellEnd"/>
      <w:r w:rsidRPr="00681C51">
        <w:rPr>
          <w:rFonts w:ascii="Times New Roman" w:hAnsi="Times New Roman"/>
          <w:sz w:val="24"/>
          <w:szCs w:val="24"/>
        </w:rPr>
        <w:t xml:space="preserve"> профессий. Фонастения. Патологическая мутация.</w:t>
      </w:r>
    </w:p>
    <w:p w14:paraId="0B88A83B"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Дисфагия: определение, причины, механизмы, классификация, симптоматика.</w:t>
      </w:r>
    </w:p>
    <w:p w14:paraId="14AA96A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Акт глотания в норме. Физиологические стадии (фазы) глотания. Формирование акта глотания в онтогенезе: инфантильный и соматический тип глотания; прокладывание языка. Понятие «дисфагия», её причины и распространенность. Причины дисфагии у детей и взрослых. Классификация дисфагии (по этиологии): органическая, нейрогенная, психогенная, ятрогенная. Синдромы нарушения глотания. Нарушения глотания у пациентов с ОМНК. Нарушения глотания у людей с боковым амиотрофическим склерозом (БАС). Сочетания речевой патологии и дисфагии: </w:t>
      </w:r>
      <w:proofErr w:type="spellStart"/>
      <w:r w:rsidRPr="00681C51">
        <w:rPr>
          <w:rFonts w:ascii="Times New Roman" w:hAnsi="Times New Roman"/>
          <w:sz w:val="24"/>
          <w:szCs w:val="24"/>
        </w:rPr>
        <w:t>афазия+дисфагия</w:t>
      </w:r>
      <w:proofErr w:type="spellEnd"/>
      <w:r w:rsidRPr="00681C51">
        <w:rPr>
          <w:rFonts w:ascii="Times New Roman" w:hAnsi="Times New Roman"/>
          <w:sz w:val="24"/>
          <w:szCs w:val="24"/>
        </w:rPr>
        <w:t xml:space="preserve">; </w:t>
      </w:r>
      <w:proofErr w:type="spellStart"/>
      <w:r w:rsidRPr="00681C51">
        <w:rPr>
          <w:rFonts w:ascii="Times New Roman" w:hAnsi="Times New Roman"/>
          <w:sz w:val="24"/>
          <w:szCs w:val="24"/>
        </w:rPr>
        <w:t>дизартрия+дисфагия</w:t>
      </w:r>
      <w:proofErr w:type="spellEnd"/>
      <w:r w:rsidRPr="00681C51">
        <w:rPr>
          <w:rFonts w:ascii="Times New Roman" w:hAnsi="Times New Roman"/>
          <w:sz w:val="24"/>
          <w:szCs w:val="24"/>
        </w:rPr>
        <w:t xml:space="preserve">; </w:t>
      </w:r>
      <w:proofErr w:type="spellStart"/>
      <w:r w:rsidRPr="00681C51">
        <w:rPr>
          <w:rFonts w:ascii="Times New Roman" w:hAnsi="Times New Roman"/>
          <w:sz w:val="24"/>
          <w:szCs w:val="24"/>
        </w:rPr>
        <w:t>дисфония+дисфагия</w:t>
      </w:r>
      <w:proofErr w:type="spellEnd"/>
      <w:r w:rsidRPr="00681C51">
        <w:rPr>
          <w:rFonts w:ascii="Times New Roman" w:hAnsi="Times New Roman"/>
          <w:sz w:val="24"/>
          <w:szCs w:val="24"/>
        </w:rPr>
        <w:t xml:space="preserve">; </w:t>
      </w:r>
      <w:proofErr w:type="spellStart"/>
      <w:r w:rsidRPr="00681C51">
        <w:rPr>
          <w:rFonts w:ascii="Times New Roman" w:hAnsi="Times New Roman"/>
          <w:sz w:val="24"/>
          <w:szCs w:val="24"/>
        </w:rPr>
        <w:t>ринолалия+дисфагия</w:t>
      </w:r>
      <w:proofErr w:type="spellEnd"/>
      <w:r w:rsidRPr="00681C51">
        <w:rPr>
          <w:rFonts w:ascii="Times New Roman" w:hAnsi="Times New Roman"/>
          <w:sz w:val="24"/>
          <w:szCs w:val="24"/>
        </w:rPr>
        <w:t>.</w:t>
      </w:r>
    </w:p>
    <w:p w14:paraId="6F627FD9"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Афазия: определение, причины, механизмы, классификация, симптоматика.</w:t>
      </w:r>
    </w:p>
    <w:p w14:paraId="30CF995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Афазия (А.Р. </w:t>
      </w:r>
      <w:proofErr w:type="spellStart"/>
      <w:r w:rsidRPr="00681C51">
        <w:rPr>
          <w:rFonts w:ascii="Times New Roman" w:hAnsi="Times New Roman"/>
          <w:sz w:val="24"/>
          <w:szCs w:val="24"/>
        </w:rPr>
        <w:t>Лурия</w:t>
      </w:r>
      <w:proofErr w:type="spellEnd"/>
      <w:r w:rsidRPr="00681C51">
        <w:rPr>
          <w:rFonts w:ascii="Times New Roman" w:hAnsi="Times New Roman"/>
          <w:sz w:val="24"/>
          <w:szCs w:val="24"/>
        </w:rPr>
        <w:t xml:space="preserve">, Л.С. Цветкова, В.В. </w:t>
      </w:r>
      <w:proofErr w:type="spellStart"/>
      <w:r w:rsidRPr="00681C51">
        <w:rPr>
          <w:rFonts w:ascii="Times New Roman" w:hAnsi="Times New Roman"/>
          <w:sz w:val="24"/>
          <w:szCs w:val="24"/>
        </w:rPr>
        <w:t>Оппель</w:t>
      </w:r>
      <w:proofErr w:type="spellEnd"/>
      <w:r w:rsidRPr="00681C51">
        <w:rPr>
          <w:rFonts w:ascii="Times New Roman" w:hAnsi="Times New Roman"/>
          <w:sz w:val="24"/>
          <w:szCs w:val="24"/>
        </w:rPr>
        <w:t xml:space="preserve">, М.К. </w:t>
      </w:r>
      <w:proofErr w:type="spellStart"/>
      <w:r w:rsidRPr="00681C51">
        <w:rPr>
          <w:rFonts w:ascii="Times New Roman" w:hAnsi="Times New Roman"/>
          <w:sz w:val="24"/>
          <w:szCs w:val="24"/>
        </w:rPr>
        <w:t>Шохор</w:t>
      </w:r>
      <w:proofErr w:type="spellEnd"/>
      <w:r w:rsidRPr="00681C51">
        <w:rPr>
          <w:rFonts w:ascii="Times New Roman" w:hAnsi="Times New Roman"/>
          <w:sz w:val="24"/>
          <w:szCs w:val="24"/>
        </w:rPr>
        <w:t xml:space="preserve">-Троцкая). Определение, этиология, характер поражения головного мозга. Структура речевого дефекта при афазии. Характеристика классификации афазии   А.Р. </w:t>
      </w:r>
      <w:proofErr w:type="spellStart"/>
      <w:r w:rsidRPr="00681C51">
        <w:rPr>
          <w:rFonts w:ascii="Times New Roman" w:hAnsi="Times New Roman"/>
          <w:sz w:val="24"/>
          <w:szCs w:val="24"/>
        </w:rPr>
        <w:t>Лурии</w:t>
      </w:r>
      <w:proofErr w:type="spellEnd"/>
      <w:r w:rsidRPr="00681C51">
        <w:rPr>
          <w:rFonts w:ascii="Times New Roman" w:hAnsi="Times New Roman"/>
          <w:sz w:val="24"/>
          <w:szCs w:val="24"/>
        </w:rPr>
        <w:t xml:space="preserve">, ведущие симптомы выделяемых в классификации форм афазии.  </w:t>
      </w:r>
    </w:p>
    <w:p w14:paraId="273ACC5E"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Заикание: определение, причины, механизмы, классификация, симптоматика.</w:t>
      </w:r>
    </w:p>
    <w:p w14:paraId="15BEEE3E"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Определения заикания. Этиология заикания. Механизмы заикания (В.А. Гиляровский, М.Е. Хватцев и др.; Р.Е. Левина; И.В. Данилов, И.М. Черепанов; М.И. Лохов, Ю.А. Фесенко). Классификации заикания (М.Е. </w:t>
      </w:r>
      <w:proofErr w:type="spellStart"/>
      <w:r w:rsidRPr="00681C51">
        <w:rPr>
          <w:rFonts w:ascii="Times New Roman" w:hAnsi="Times New Roman"/>
          <w:sz w:val="24"/>
          <w:szCs w:val="24"/>
        </w:rPr>
        <w:t>Хватцев</w:t>
      </w:r>
      <w:proofErr w:type="spellEnd"/>
      <w:r w:rsidRPr="00681C51">
        <w:rPr>
          <w:rFonts w:ascii="Times New Roman" w:hAnsi="Times New Roman"/>
          <w:sz w:val="24"/>
          <w:szCs w:val="24"/>
        </w:rPr>
        <w:t xml:space="preserve">, 1959; В.Н. Мясищев, 1960; Н.М. </w:t>
      </w:r>
      <w:proofErr w:type="spellStart"/>
      <w:r w:rsidRPr="00681C51">
        <w:rPr>
          <w:rFonts w:ascii="Times New Roman" w:hAnsi="Times New Roman"/>
          <w:sz w:val="24"/>
          <w:szCs w:val="24"/>
        </w:rPr>
        <w:t>Асатиани</w:t>
      </w:r>
      <w:proofErr w:type="spellEnd"/>
      <w:r w:rsidRPr="00681C51">
        <w:rPr>
          <w:rFonts w:ascii="Times New Roman" w:hAnsi="Times New Roman"/>
          <w:sz w:val="24"/>
          <w:szCs w:val="24"/>
        </w:rPr>
        <w:t xml:space="preserve">, Б.З. Драпкин, В.Г. Казакова, Л.И. Белякова и др.).  Характеристика невротической формы заикания. Характеристика </w:t>
      </w:r>
      <w:proofErr w:type="spellStart"/>
      <w:r w:rsidRPr="00681C51">
        <w:rPr>
          <w:rFonts w:ascii="Times New Roman" w:hAnsi="Times New Roman"/>
          <w:sz w:val="24"/>
          <w:szCs w:val="24"/>
        </w:rPr>
        <w:t>неврозоподобной</w:t>
      </w:r>
      <w:proofErr w:type="spellEnd"/>
      <w:r w:rsidRPr="00681C51">
        <w:rPr>
          <w:rFonts w:ascii="Times New Roman" w:hAnsi="Times New Roman"/>
          <w:sz w:val="24"/>
          <w:szCs w:val="24"/>
        </w:rPr>
        <w:t xml:space="preserve"> формы заикания. Типология заикания дошкольников (Н.А. Власова, Э.Н. </w:t>
      </w:r>
      <w:proofErr w:type="spellStart"/>
      <w:r w:rsidRPr="00681C51">
        <w:rPr>
          <w:rFonts w:ascii="Times New Roman" w:hAnsi="Times New Roman"/>
          <w:sz w:val="24"/>
          <w:szCs w:val="24"/>
        </w:rPr>
        <w:t>Герценштейн</w:t>
      </w:r>
      <w:proofErr w:type="spellEnd"/>
      <w:r w:rsidRPr="00681C51">
        <w:rPr>
          <w:rFonts w:ascii="Times New Roman" w:hAnsi="Times New Roman"/>
          <w:sz w:val="24"/>
          <w:szCs w:val="24"/>
        </w:rPr>
        <w:t xml:space="preserve">). Типология заикания школьников (А.Ф. </w:t>
      </w:r>
      <w:proofErr w:type="spellStart"/>
      <w:r w:rsidRPr="00681C51">
        <w:rPr>
          <w:rFonts w:ascii="Times New Roman" w:hAnsi="Times New Roman"/>
          <w:sz w:val="24"/>
          <w:szCs w:val="24"/>
        </w:rPr>
        <w:t>Шельтинг</w:t>
      </w:r>
      <w:proofErr w:type="spellEnd"/>
      <w:r w:rsidRPr="00681C51">
        <w:rPr>
          <w:rFonts w:ascii="Times New Roman" w:hAnsi="Times New Roman"/>
          <w:sz w:val="24"/>
          <w:szCs w:val="24"/>
        </w:rPr>
        <w:t>). Типология заикания взрослых (В.А. Ковшиков). Степени выраженности заикания. Физиологические симптомы заикания (И.А. Сикорский). Речевая и психологическая симптоматика заикания.  Течение заикания. Рецидивы заикания, их причины.</w:t>
      </w:r>
    </w:p>
    <w:p w14:paraId="58C68DEC"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Нарушения письменной речи: дислексия.</w:t>
      </w:r>
      <w:r w:rsidRPr="00681C51">
        <w:rPr>
          <w:rFonts w:ascii="Times New Roman" w:hAnsi="Times New Roman"/>
          <w:sz w:val="24"/>
          <w:szCs w:val="24"/>
        </w:rPr>
        <w:t xml:space="preserve"> </w:t>
      </w:r>
      <w:r w:rsidRPr="00681C51">
        <w:rPr>
          <w:rFonts w:ascii="Times New Roman" w:hAnsi="Times New Roman"/>
          <w:b/>
          <w:sz w:val="24"/>
          <w:szCs w:val="24"/>
        </w:rPr>
        <w:t>Определение, причины, механизмы, классификация, симптоматика.</w:t>
      </w:r>
    </w:p>
    <w:p w14:paraId="543F88E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 xml:space="preserve">Аспекты изучения дислексии: клинико-психологический (С.С Мнухин, Д.Н. Исаев, А.Н. Корнев и др.); психологический (А.Н. Корнев, Р.И. Лалаева, Н.В. Разживина, А.А. Тараканова и др.); психолингвистический (С.Ю. Горбунова, Р.И. </w:t>
      </w:r>
      <w:proofErr w:type="spellStart"/>
      <w:r w:rsidRPr="00681C51">
        <w:rPr>
          <w:rFonts w:ascii="Times New Roman" w:hAnsi="Times New Roman"/>
          <w:sz w:val="24"/>
          <w:szCs w:val="24"/>
        </w:rPr>
        <w:t>Лалаева</w:t>
      </w:r>
      <w:proofErr w:type="spellEnd"/>
      <w:r w:rsidRPr="00681C51">
        <w:rPr>
          <w:rFonts w:ascii="Times New Roman" w:hAnsi="Times New Roman"/>
          <w:sz w:val="24"/>
          <w:szCs w:val="24"/>
        </w:rPr>
        <w:t xml:space="preserve">, Е.Ф. </w:t>
      </w:r>
      <w:proofErr w:type="spellStart"/>
      <w:r w:rsidRPr="00681C51">
        <w:rPr>
          <w:rFonts w:ascii="Times New Roman" w:hAnsi="Times New Roman"/>
          <w:sz w:val="24"/>
          <w:szCs w:val="24"/>
        </w:rPr>
        <w:t>Соботович</w:t>
      </w:r>
      <w:proofErr w:type="spellEnd"/>
      <w:r w:rsidRPr="00681C51">
        <w:rPr>
          <w:rFonts w:ascii="Times New Roman" w:hAnsi="Times New Roman"/>
          <w:sz w:val="24"/>
          <w:szCs w:val="24"/>
        </w:rPr>
        <w:t xml:space="preserve"> и др.); психолого-педагогический (Р.Е. Левина, М.Е. </w:t>
      </w:r>
      <w:proofErr w:type="spellStart"/>
      <w:r w:rsidRPr="00681C51">
        <w:rPr>
          <w:rFonts w:ascii="Times New Roman" w:hAnsi="Times New Roman"/>
          <w:sz w:val="24"/>
          <w:szCs w:val="24"/>
        </w:rPr>
        <w:t>Хватцев</w:t>
      </w:r>
      <w:proofErr w:type="spellEnd"/>
      <w:r w:rsidRPr="00681C51">
        <w:rPr>
          <w:rFonts w:ascii="Times New Roman" w:hAnsi="Times New Roman"/>
          <w:sz w:val="24"/>
          <w:szCs w:val="24"/>
        </w:rPr>
        <w:t xml:space="preserve">, Р.И. </w:t>
      </w:r>
      <w:proofErr w:type="spellStart"/>
      <w:r w:rsidRPr="00681C51">
        <w:rPr>
          <w:rFonts w:ascii="Times New Roman" w:hAnsi="Times New Roman"/>
          <w:sz w:val="24"/>
          <w:szCs w:val="24"/>
        </w:rPr>
        <w:t>Лалаева</w:t>
      </w:r>
      <w:proofErr w:type="spellEnd"/>
      <w:r w:rsidRPr="00681C51">
        <w:rPr>
          <w:rFonts w:ascii="Times New Roman" w:hAnsi="Times New Roman"/>
          <w:sz w:val="24"/>
          <w:szCs w:val="24"/>
        </w:rPr>
        <w:t xml:space="preserve">, Л.Г. Парамонова, И.Н. Садовникова, М.Н. </w:t>
      </w:r>
      <w:proofErr w:type="spellStart"/>
      <w:r w:rsidRPr="00681C51">
        <w:rPr>
          <w:rFonts w:ascii="Times New Roman" w:hAnsi="Times New Roman"/>
          <w:sz w:val="24"/>
          <w:szCs w:val="24"/>
        </w:rPr>
        <w:t>Русецкая</w:t>
      </w:r>
      <w:proofErr w:type="spellEnd"/>
      <w:r w:rsidRPr="00681C51">
        <w:rPr>
          <w:rFonts w:ascii="Times New Roman" w:hAnsi="Times New Roman"/>
          <w:sz w:val="24"/>
          <w:szCs w:val="24"/>
        </w:rPr>
        <w:t xml:space="preserve"> и др., Структура функциональной системы письма (ступени овладения навыком чтения). Определение дислексии. Причины и механизмы дислексии., Классификация дислексии. Нарушения формирования компонентов функциональной системы чтения при разных видах дислексии</w:t>
      </w:r>
      <w:proofErr w:type="gramStart"/>
      <w:r w:rsidRPr="00681C51">
        <w:rPr>
          <w:rFonts w:ascii="Times New Roman" w:hAnsi="Times New Roman"/>
          <w:sz w:val="24"/>
          <w:szCs w:val="24"/>
        </w:rPr>
        <w:t>. ,</w:t>
      </w:r>
      <w:proofErr w:type="gramEnd"/>
      <w:r w:rsidRPr="00681C51">
        <w:rPr>
          <w:rFonts w:ascii="Times New Roman" w:hAnsi="Times New Roman"/>
          <w:sz w:val="24"/>
          <w:szCs w:val="24"/>
        </w:rPr>
        <w:t xml:space="preserve"> Симптоматика дислексии.</w:t>
      </w:r>
    </w:p>
    <w:p w14:paraId="2474BF0C"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Нарушения письменной речи: дисграфия.</w:t>
      </w:r>
      <w:r w:rsidRPr="00681C51">
        <w:rPr>
          <w:rFonts w:ascii="Times New Roman" w:hAnsi="Times New Roman"/>
          <w:sz w:val="24"/>
          <w:szCs w:val="24"/>
        </w:rPr>
        <w:t xml:space="preserve"> </w:t>
      </w:r>
      <w:r w:rsidRPr="00681C51">
        <w:rPr>
          <w:rFonts w:ascii="Times New Roman" w:hAnsi="Times New Roman"/>
          <w:b/>
          <w:sz w:val="24"/>
          <w:szCs w:val="24"/>
        </w:rPr>
        <w:t>Определение, причины, механизмы, классификация, симптоматика.</w:t>
      </w:r>
    </w:p>
    <w:p w14:paraId="2DD1E5C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Структура функциональной системы письма по правилам графики. Определение дисграфии. Причины и механизмы дисграфии. Классификация </w:t>
      </w:r>
      <w:proofErr w:type="spellStart"/>
      <w:r w:rsidRPr="00681C51">
        <w:rPr>
          <w:rFonts w:ascii="Times New Roman" w:hAnsi="Times New Roman"/>
          <w:sz w:val="24"/>
          <w:szCs w:val="24"/>
        </w:rPr>
        <w:t>дисграфий</w:t>
      </w:r>
      <w:proofErr w:type="spellEnd"/>
      <w:r w:rsidRPr="00681C51">
        <w:rPr>
          <w:rFonts w:ascii="Times New Roman" w:hAnsi="Times New Roman"/>
          <w:sz w:val="24"/>
          <w:szCs w:val="24"/>
        </w:rPr>
        <w:t xml:space="preserve">. Нарушения формирования компонентов функциональной системы письма при разных видах дисграфии.  Симптоматика дисграфии. Специфика проявления дисграфии при различных видах речевых нарушений. </w:t>
      </w:r>
    </w:p>
    <w:p w14:paraId="6868185E" w14:textId="77777777" w:rsidR="00681C51" w:rsidRPr="00681C51" w:rsidRDefault="00681C51" w:rsidP="00681C51">
      <w:pPr>
        <w:jc w:val="both"/>
        <w:rPr>
          <w:rFonts w:ascii="Times New Roman" w:hAnsi="Times New Roman"/>
          <w:sz w:val="24"/>
          <w:szCs w:val="24"/>
        </w:rPr>
      </w:pPr>
      <w:r w:rsidRPr="00681C51">
        <w:rPr>
          <w:rFonts w:ascii="Times New Roman" w:hAnsi="Times New Roman"/>
          <w:b/>
          <w:sz w:val="24"/>
          <w:szCs w:val="24"/>
        </w:rPr>
        <w:t xml:space="preserve">Нарушения письменной речи: </w:t>
      </w:r>
      <w:proofErr w:type="spellStart"/>
      <w:r w:rsidRPr="00681C51">
        <w:rPr>
          <w:rFonts w:ascii="Times New Roman" w:hAnsi="Times New Roman"/>
          <w:b/>
          <w:sz w:val="24"/>
          <w:szCs w:val="24"/>
        </w:rPr>
        <w:t>дизорфография</w:t>
      </w:r>
      <w:proofErr w:type="spellEnd"/>
      <w:r w:rsidRPr="00681C51">
        <w:rPr>
          <w:rFonts w:ascii="Times New Roman" w:hAnsi="Times New Roman"/>
          <w:b/>
          <w:sz w:val="24"/>
          <w:szCs w:val="24"/>
        </w:rPr>
        <w:t>. Определение, причины, механизмы, классификация, симптоматика.</w:t>
      </w:r>
    </w:p>
    <w:p w14:paraId="7C7BC6A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Структура функциональной системы письма по правилам орфографии. Определение </w:t>
      </w:r>
      <w:proofErr w:type="spellStart"/>
      <w:r w:rsidRPr="00681C51">
        <w:rPr>
          <w:rFonts w:ascii="Times New Roman" w:hAnsi="Times New Roman"/>
          <w:sz w:val="24"/>
          <w:szCs w:val="24"/>
        </w:rPr>
        <w:t>дизорфографии</w:t>
      </w:r>
      <w:proofErr w:type="spellEnd"/>
      <w:r w:rsidRPr="00681C51">
        <w:rPr>
          <w:rFonts w:ascii="Times New Roman" w:hAnsi="Times New Roman"/>
          <w:sz w:val="24"/>
          <w:szCs w:val="24"/>
        </w:rPr>
        <w:t xml:space="preserve">. Причины и механизмы </w:t>
      </w:r>
      <w:proofErr w:type="spellStart"/>
      <w:r w:rsidRPr="00681C51">
        <w:rPr>
          <w:rFonts w:ascii="Times New Roman" w:hAnsi="Times New Roman"/>
          <w:sz w:val="24"/>
          <w:szCs w:val="24"/>
        </w:rPr>
        <w:t>дизорфографии</w:t>
      </w:r>
      <w:proofErr w:type="spellEnd"/>
      <w:r w:rsidRPr="00681C51">
        <w:rPr>
          <w:rFonts w:ascii="Times New Roman" w:hAnsi="Times New Roman"/>
          <w:sz w:val="24"/>
          <w:szCs w:val="24"/>
        </w:rPr>
        <w:t xml:space="preserve">. Классификация </w:t>
      </w:r>
      <w:proofErr w:type="spellStart"/>
      <w:r w:rsidRPr="00681C51">
        <w:rPr>
          <w:rFonts w:ascii="Times New Roman" w:hAnsi="Times New Roman"/>
          <w:sz w:val="24"/>
          <w:szCs w:val="24"/>
        </w:rPr>
        <w:t>дизорфографии</w:t>
      </w:r>
      <w:proofErr w:type="spellEnd"/>
      <w:r w:rsidRPr="00681C51">
        <w:rPr>
          <w:rFonts w:ascii="Times New Roman" w:hAnsi="Times New Roman"/>
          <w:sz w:val="24"/>
          <w:szCs w:val="24"/>
        </w:rPr>
        <w:t xml:space="preserve">. Нарушения формирования компонентов функциональной системы письма при разных видах </w:t>
      </w:r>
      <w:proofErr w:type="spellStart"/>
      <w:r w:rsidRPr="00681C51">
        <w:rPr>
          <w:rFonts w:ascii="Times New Roman" w:hAnsi="Times New Roman"/>
          <w:sz w:val="24"/>
          <w:szCs w:val="24"/>
        </w:rPr>
        <w:t>дизорфографии</w:t>
      </w:r>
      <w:proofErr w:type="spellEnd"/>
      <w:r w:rsidRPr="00681C51">
        <w:rPr>
          <w:rFonts w:ascii="Times New Roman" w:hAnsi="Times New Roman"/>
          <w:sz w:val="24"/>
          <w:szCs w:val="24"/>
        </w:rPr>
        <w:t xml:space="preserve">.  Симптоматика </w:t>
      </w:r>
      <w:proofErr w:type="spellStart"/>
      <w:r w:rsidRPr="00681C51">
        <w:rPr>
          <w:rFonts w:ascii="Times New Roman" w:hAnsi="Times New Roman"/>
          <w:sz w:val="24"/>
          <w:szCs w:val="24"/>
        </w:rPr>
        <w:t>дизорфографии</w:t>
      </w:r>
      <w:proofErr w:type="spellEnd"/>
      <w:r w:rsidRPr="00681C51">
        <w:rPr>
          <w:rFonts w:ascii="Times New Roman" w:hAnsi="Times New Roman"/>
          <w:sz w:val="24"/>
          <w:szCs w:val="24"/>
        </w:rPr>
        <w:t xml:space="preserve">. Структура функциональной системы письма. Определение дисграфии. Причины и механизмы дисграфии. Классификация </w:t>
      </w:r>
      <w:proofErr w:type="spellStart"/>
      <w:r w:rsidRPr="00681C51">
        <w:rPr>
          <w:rFonts w:ascii="Times New Roman" w:hAnsi="Times New Roman"/>
          <w:sz w:val="24"/>
          <w:szCs w:val="24"/>
        </w:rPr>
        <w:t>дисграфий</w:t>
      </w:r>
      <w:proofErr w:type="spellEnd"/>
      <w:r w:rsidRPr="00681C51">
        <w:rPr>
          <w:rFonts w:ascii="Times New Roman" w:hAnsi="Times New Roman"/>
          <w:sz w:val="24"/>
          <w:szCs w:val="24"/>
        </w:rPr>
        <w:t xml:space="preserve">. Нарушения формирования компонентов функциональной системы письма при разных видах дисграфии.  Симптоматика дисграфии. </w:t>
      </w:r>
    </w:p>
    <w:p w14:paraId="338011B0"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Нарушения письменной речи: </w:t>
      </w:r>
      <w:proofErr w:type="spellStart"/>
      <w:r w:rsidRPr="00681C51">
        <w:rPr>
          <w:rFonts w:ascii="Times New Roman" w:hAnsi="Times New Roman"/>
          <w:b/>
          <w:sz w:val="24"/>
          <w:szCs w:val="24"/>
        </w:rPr>
        <w:t>дискалькулия</w:t>
      </w:r>
      <w:proofErr w:type="spellEnd"/>
      <w:r w:rsidRPr="00681C51">
        <w:rPr>
          <w:rFonts w:ascii="Times New Roman" w:hAnsi="Times New Roman"/>
          <w:b/>
          <w:sz w:val="24"/>
          <w:szCs w:val="24"/>
        </w:rPr>
        <w:t>. Определение, причины, механизмы, классификация, симптоматика.</w:t>
      </w:r>
    </w:p>
    <w:p w14:paraId="533368E0"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Речевые предпосылки формирования счетных навыков. Определение дискалькулии. Причины и механизмы дискалькулии. Классификация дискалькулии. Нарушения формирования компонентов функциональной системы письма при разных видах дисграфии.  Симптоматика </w:t>
      </w:r>
      <w:proofErr w:type="spellStart"/>
      <w:r w:rsidRPr="00681C51">
        <w:rPr>
          <w:rFonts w:ascii="Times New Roman" w:hAnsi="Times New Roman"/>
          <w:sz w:val="24"/>
          <w:szCs w:val="24"/>
        </w:rPr>
        <w:t>дискалькуоии</w:t>
      </w:r>
      <w:proofErr w:type="spellEnd"/>
      <w:r w:rsidRPr="00681C51">
        <w:rPr>
          <w:rFonts w:ascii="Times New Roman" w:hAnsi="Times New Roman"/>
          <w:sz w:val="24"/>
          <w:szCs w:val="24"/>
        </w:rPr>
        <w:t xml:space="preserve">. Специфика проявления дискалькулии у детей и взрослых. </w:t>
      </w:r>
    </w:p>
    <w:p w14:paraId="764B2E57"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Механизмы и проявления системных нарушений речи у детей с задержкой психического развития (ЗПР)</w:t>
      </w:r>
    </w:p>
    <w:p w14:paraId="3D3DBF0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Клинико-психолого-педагогическая характеристика детей с ЗПР. Структура дефекта у детей с ЗПР: первичные и вторичные нарушения. Особенности механизмов и симптоматики речевых нарушений у детей с ЗПР. Специфика устной речи и письменной речи у детей с ЗПР. </w:t>
      </w:r>
    </w:p>
    <w:p w14:paraId="04D77B3E"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Механизмы и проявления системных нарушений речи у детей с умственной отсталостью</w:t>
      </w:r>
    </w:p>
    <w:p w14:paraId="599FB65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Клинико-психолого-педагогическая характеристика детей с умственной отсталостью. Структура дефекта у детей с умственной отсталостью: первичные и вторичные нарушения. Особенности механизмов и симптоматики речевых нарушений у детей с </w:t>
      </w:r>
      <w:r w:rsidRPr="00681C51">
        <w:rPr>
          <w:rFonts w:ascii="Times New Roman" w:hAnsi="Times New Roman"/>
          <w:sz w:val="24"/>
          <w:szCs w:val="24"/>
        </w:rPr>
        <w:lastRenderedPageBreak/>
        <w:t>умственной отсталостью. Своеобразие устной речи и письменной речи у детей с умственной отсталостью.</w:t>
      </w:r>
    </w:p>
    <w:p w14:paraId="5F23FA8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Речевые нарушения при хромосомных синдромах и наследственно-дегенеративных заболеваниях нервной системы: синдром Мартина-Белл, синдром </w:t>
      </w:r>
      <w:proofErr w:type="spellStart"/>
      <w:r w:rsidRPr="00681C51">
        <w:rPr>
          <w:rFonts w:ascii="Times New Roman" w:hAnsi="Times New Roman"/>
          <w:sz w:val="24"/>
          <w:szCs w:val="24"/>
        </w:rPr>
        <w:t>рото</w:t>
      </w:r>
      <w:proofErr w:type="spellEnd"/>
      <w:r w:rsidRPr="00681C51">
        <w:rPr>
          <w:rFonts w:ascii="Times New Roman" w:hAnsi="Times New Roman"/>
          <w:sz w:val="24"/>
          <w:szCs w:val="24"/>
        </w:rPr>
        <w:t xml:space="preserve">-лице-пальцевой, синдром Вильямса, синдром Дауна, синдром </w:t>
      </w:r>
      <w:proofErr w:type="spellStart"/>
      <w:r w:rsidRPr="00681C51">
        <w:rPr>
          <w:rFonts w:ascii="Times New Roman" w:hAnsi="Times New Roman"/>
          <w:sz w:val="24"/>
          <w:szCs w:val="24"/>
        </w:rPr>
        <w:t>Ретта</w:t>
      </w:r>
      <w:proofErr w:type="spellEnd"/>
      <w:r w:rsidRPr="00681C51">
        <w:rPr>
          <w:rFonts w:ascii="Times New Roman" w:hAnsi="Times New Roman"/>
          <w:sz w:val="24"/>
          <w:szCs w:val="24"/>
        </w:rPr>
        <w:t xml:space="preserve">; болезнь Альцгеймера, болезнь Паркинсона, деменция с тельцами Леви, </w:t>
      </w:r>
      <w:proofErr w:type="spellStart"/>
      <w:r w:rsidRPr="00681C51">
        <w:rPr>
          <w:rFonts w:ascii="Times New Roman" w:hAnsi="Times New Roman"/>
          <w:sz w:val="24"/>
          <w:szCs w:val="24"/>
        </w:rPr>
        <w:t>нейродегенеративные</w:t>
      </w:r>
      <w:proofErr w:type="spellEnd"/>
      <w:r w:rsidRPr="00681C51">
        <w:rPr>
          <w:rFonts w:ascii="Times New Roman" w:hAnsi="Times New Roman"/>
          <w:sz w:val="24"/>
          <w:szCs w:val="24"/>
        </w:rPr>
        <w:t xml:space="preserve"> заболевания тау-спектра.</w:t>
      </w:r>
    </w:p>
    <w:p w14:paraId="024E1636"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Механизмы и проявления нарушений речи у глухих и слабослышащих детей </w:t>
      </w:r>
    </w:p>
    <w:p w14:paraId="08B6C5F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Слуховой анализатор и его сенсорные расстройства. Речевое развитие детей с нарушениями слуха: особенности звукопроизношения, фонематических процессов, своеобразие формирования лексики и лексико-грамматических операций, развитие диалогической и монологической речи. Специфика речевого развития детей с кохлеарным имплантом (КИ). Жестовая и </w:t>
      </w:r>
      <w:proofErr w:type="spellStart"/>
      <w:r w:rsidRPr="00681C51">
        <w:rPr>
          <w:rFonts w:ascii="Times New Roman" w:hAnsi="Times New Roman"/>
          <w:sz w:val="24"/>
          <w:szCs w:val="24"/>
        </w:rPr>
        <w:t>дактильная</w:t>
      </w:r>
      <w:proofErr w:type="spellEnd"/>
      <w:r w:rsidRPr="00681C51">
        <w:rPr>
          <w:rFonts w:ascii="Times New Roman" w:hAnsi="Times New Roman"/>
          <w:sz w:val="24"/>
          <w:szCs w:val="24"/>
        </w:rPr>
        <w:t xml:space="preserve"> речь как средство общения лиц с нарушениями слуха.</w:t>
      </w:r>
    </w:p>
    <w:p w14:paraId="66D4B4D3"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Механизмы и проявления нарушений речи у слепых и слабовидящих детей </w:t>
      </w:r>
    </w:p>
    <w:p w14:paraId="0929E04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Зрительный анализатор и его сенсорные расстройства. Уровни сформированности речи у детей с глубокими дефектами зрения (Л.С. Волкова, 1983). Особенности речевого развития детей с нарушениями зрения: особенности звукопроизношения, фонематических процессов, своеобразие формирования лексики и лексико-грамматических операций, развитие диалогической и монологической речи (Н.А. Медова). Использование азбуки Брайля как средства коммуникации лиц с нарушениями зрения.</w:t>
      </w:r>
    </w:p>
    <w:p w14:paraId="268EDCD7"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Специфика речевого развития детей с расстройствами аутистического спектра (РАС).</w:t>
      </w:r>
    </w:p>
    <w:p w14:paraId="51BAE90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Соотношение понятий «РДА» и «РАС». Формирование предпосылок общения в онтогенезе. Состояние сенсомоторных, когнитивных, эмоциональных и речевых предпосылок общения у детей с РАС. Типология нарушений речевого развития у детей с РАС (по С.А. Морозову, 2002).</w:t>
      </w:r>
    </w:p>
    <w:p w14:paraId="0A8B02AC" w14:textId="77777777" w:rsidR="00681C51" w:rsidRPr="00681C51" w:rsidRDefault="00681C51" w:rsidP="00681C51">
      <w:pPr>
        <w:jc w:val="both"/>
        <w:rPr>
          <w:rFonts w:ascii="Times New Roman" w:hAnsi="Times New Roman"/>
          <w:sz w:val="24"/>
          <w:szCs w:val="24"/>
        </w:rPr>
      </w:pPr>
      <w:r w:rsidRPr="00681C51">
        <w:rPr>
          <w:rFonts w:ascii="Times New Roman" w:hAnsi="Times New Roman"/>
          <w:b/>
          <w:sz w:val="24"/>
          <w:szCs w:val="24"/>
        </w:rPr>
        <w:t>Организация логопедической помощи детям раннего и дошкольного возраста в системе образования</w:t>
      </w:r>
    </w:p>
    <w:p w14:paraId="11F23264"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Нормативная документация, регламентирующая работу учителя-логопеда в системе школьного образования. Распоряжение </w:t>
      </w:r>
      <w:proofErr w:type="spellStart"/>
      <w:r w:rsidRPr="00681C51">
        <w:rPr>
          <w:rFonts w:ascii="Times New Roman" w:hAnsi="Times New Roman"/>
          <w:sz w:val="24"/>
          <w:szCs w:val="24"/>
        </w:rPr>
        <w:t>Минпросвещения</w:t>
      </w:r>
      <w:proofErr w:type="spellEnd"/>
      <w:r w:rsidRPr="00681C51">
        <w:rPr>
          <w:rFonts w:ascii="Times New Roman" w:hAnsi="Times New Roman"/>
          <w:sz w:val="24"/>
          <w:szCs w:val="24"/>
        </w:rP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 Положение о работе школьного логопеда. Порядок оказания логопедической помощи в Организации: определение количества штатных единиц учителей-логопедов исходя из количества дошкольников разных категорий, нуждающихся в логопедической помощи. Определение содержания и формы деятельности учителя-логопеда по оказанию помощи детям в освоении образовательных программ. Рекомендуемая периодичность проведения логопедических занятий. Продолжительность логопедических занятий. Рекомендуемая предельная наполняемость групповых занятий. Обязательная документация логопеда ДОУ. Алгоритм логопедической работы в ДОУ (группе) для детей с нарушениями речи. Модель коррекционно-логопедической работы логопеда в ДОУ (группах) общеразвивающего вида.</w:t>
      </w:r>
    </w:p>
    <w:p w14:paraId="1383D8C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Проектирование рабочей программы учителя-логопеда: основные требования к структуре, примеры содержания структурных компонентов рабочей программы. Требования к проведению процедуры аттестации.</w:t>
      </w:r>
    </w:p>
    <w:p w14:paraId="441F4752"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Организация работы школьного логопеда</w:t>
      </w:r>
    </w:p>
    <w:p w14:paraId="7EFFDB2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Нормативная документация, регламентирующая работу учителя-логопеда в системе школьного образования. Распоряжение </w:t>
      </w:r>
      <w:proofErr w:type="spellStart"/>
      <w:r w:rsidRPr="00681C51">
        <w:rPr>
          <w:rFonts w:ascii="Times New Roman" w:hAnsi="Times New Roman"/>
          <w:sz w:val="24"/>
          <w:szCs w:val="24"/>
        </w:rPr>
        <w:t>Минпросвещения</w:t>
      </w:r>
      <w:proofErr w:type="spellEnd"/>
      <w:r w:rsidRPr="00681C51">
        <w:rPr>
          <w:rFonts w:ascii="Times New Roman" w:hAnsi="Times New Roman"/>
          <w:sz w:val="24"/>
          <w:szCs w:val="24"/>
        </w:rP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 Положение о работе школьного логопеда. Порядок оказания логопедической помощи в Организации: определение количества штатных единиц учителей-логопедов исходя из количества обучающихся разных категорий, нуждающихся в логопедической помощи. Определение содержания и формы деятельности учителя-логопеда по оказанию помощи детям в освоении образовательных программ. Рекомендуемая периодичность проведения логопедических занятий. Продолжительность логопедических занятий. Рекомендуемая предельная наполняемость групповых занятий. Обязательная документация школьного логопеда. Проектирование рабочей программы учителя-логопеда: основные требования к структуре, примеры содержания структурных компонентов рабочей программы. Требования к проведению процедуры аттестации.</w:t>
      </w:r>
    </w:p>
    <w:p w14:paraId="388709C9"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Организация логопедической помощи в системе здравоохранения</w:t>
      </w:r>
    </w:p>
    <w:p w14:paraId="2F8F3AD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Система медицинских учреждений для лиц с нарушениями речи. Организация логопедической службы в детской поликлинике: основные задачи и направления логопедической помощи. Оборудование и документация логопедического кабинета поликлиники. Особенности обследования речи на приеме и при диспансеризации. Содержание логопедической работы с детьми. Консультативная работа логопеда. Помощь взрослым пациентам в поликлинике. Организация работы логопеда в дневном стационаре, в неврологических отделениях: цель, принципы и основные направления работы логопеда основные функции логопеда; формы организации и проведения работы; виды логопедических занятий, их структура и содержание. Работа логопеда в Доме ребёнка: цель, принципы и основные направления работы логопеда в домах ребенка; основные функции логопеда; формы организации и проведения работы; виды логопедических занятий, их структура и содержание. Организация работы логопеда в психоневрологическом диспансере: контингент больных; документация логопеда; регулярность занятий.</w:t>
      </w:r>
    </w:p>
    <w:p w14:paraId="24D1F7C5"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Организация и содержание работы логопеда как члена психолого-медико-педагогической комиссии (ПМПК) и психолого-педагогического консилиума (</w:t>
      </w:r>
      <w:proofErr w:type="spellStart"/>
      <w:r w:rsidRPr="00681C51">
        <w:rPr>
          <w:rFonts w:ascii="Times New Roman" w:hAnsi="Times New Roman"/>
          <w:b/>
          <w:sz w:val="24"/>
          <w:szCs w:val="24"/>
        </w:rPr>
        <w:t>ППк</w:t>
      </w:r>
      <w:proofErr w:type="spellEnd"/>
      <w:r w:rsidRPr="00681C51">
        <w:rPr>
          <w:rFonts w:ascii="Times New Roman" w:hAnsi="Times New Roman"/>
          <w:b/>
          <w:sz w:val="24"/>
          <w:szCs w:val="24"/>
        </w:rPr>
        <w:t>).</w:t>
      </w:r>
    </w:p>
    <w:p w14:paraId="261AFEF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ПМПК – понятие, функции, задачи. Деятельность психолого-медико-педагогической комиссии (ПМПК). Цели, задачи ПМПК, состав специалистов. Принципы ПМПК. Функции ПМПК. Аспекты экспертно-диагностической функции. Организация деятельности ПМПК. Нормативно-правовые основы деятельности. Направления и формы деятельности. Алгоритм деятельности ПМПК. Принципы построения обследования ребенка специалистами ПМПК. Направление на ПМПК. Условия приема и организация обследования ребенка на ПМПК. Структура и содержание заключения ПМПК. Особенности работы учителя-логопеда в психолого-медико-педагогической комиссии. Основные принципы, задачи и функции деятельности логопеда ПМПК. Процедура логопедического обследования детей на ПМПК. Схема обследования. Логопедическое </w:t>
      </w:r>
      <w:r w:rsidRPr="00681C51">
        <w:rPr>
          <w:rFonts w:ascii="Times New Roman" w:hAnsi="Times New Roman"/>
          <w:sz w:val="24"/>
          <w:szCs w:val="24"/>
        </w:rPr>
        <w:lastRenderedPageBreak/>
        <w:t>заключение (речевой диагноз: степень и характер нарушения устной и письменной речи), рекомендации. Особенности работы логопеда в психолого-медико-педагогической комиссии.</w:t>
      </w:r>
    </w:p>
    <w:p w14:paraId="74B4C8C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Организация и содержание деятельности психолого-педагогического консилиума (</w:t>
      </w:r>
      <w:proofErr w:type="spellStart"/>
      <w:r w:rsidRPr="00681C51">
        <w:rPr>
          <w:rFonts w:ascii="Times New Roman" w:hAnsi="Times New Roman"/>
          <w:sz w:val="24"/>
          <w:szCs w:val="24"/>
        </w:rPr>
        <w:t>ППк</w:t>
      </w:r>
      <w:proofErr w:type="spellEnd"/>
      <w:r w:rsidRPr="00681C51">
        <w:rPr>
          <w:rFonts w:ascii="Times New Roman" w:hAnsi="Times New Roman"/>
          <w:sz w:val="24"/>
          <w:szCs w:val="24"/>
        </w:rPr>
        <w:t xml:space="preserve">) образовательного учреждения. Цели, задачи, основные принципы деятельности </w:t>
      </w:r>
      <w:proofErr w:type="spellStart"/>
      <w:r w:rsidRPr="00681C51">
        <w:rPr>
          <w:rFonts w:ascii="Times New Roman" w:hAnsi="Times New Roman"/>
          <w:sz w:val="24"/>
          <w:szCs w:val="24"/>
        </w:rPr>
        <w:t>ППк</w:t>
      </w:r>
      <w:proofErr w:type="spellEnd"/>
      <w:r w:rsidRPr="00681C51">
        <w:rPr>
          <w:rFonts w:ascii="Times New Roman" w:hAnsi="Times New Roman"/>
          <w:sz w:val="24"/>
          <w:szCs w:val="24"/>
        </w:rPr>
        <w:t>. Виды консилиумов. Нормативная база. Состав консилиумов. Этапы работы консилиума. Взаимодействие специалистов психолого-педагогического консилиума. Основные принципы, задачи и функции деятельности логопеда. Структура и содержание заключения логопеда. Направления профессиональной деятельности логопеда в условиях дошкольного учреждения и школы.</w:t>
      </w:r>
    </w:p>
    <w:p w14:paraId="5687AC8C"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Деонтологические основы работы логопеда</w:t>
      </w:r>
    </w:p>
    <w:p w14:paraId="2DF3557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Теоретические основы деонтологии в профессиональной деятельности логопеда. Исторические предпосылки формирования деонтологии в логопедии. Деонтологические аспекты профессиональной деятельности учителя-логопеда. Профессионально значимые качества учителя-логопеда. Взаимодействие логопеда с другими участниками коррекционного процесса. </w:t>
      </w:r>
    </w:p>
    <w:p w14:paraId="6B23AC6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Деонтологические критерии профессиональной деятельности логопеда: представления об этико-</w:t>
      </w:r>
      <w:proofErr w:type="spellStart"/>
      <w:r w:rsidRPr="00681C51">
        <w:rPr>
          <w:rFonts w:ascii="Times New Roman" w:hAnsi="Times New Roman"/>
          <w:sz w:val="24"/>
          <w:szCs w:val="24"/>
        </w:rPr>
        <w:t>деонтологических</w:t>
      </w:r>
      <w:proofErr w:type="spellEnd"/>
      <w:r w:rsidRPr="00681C51">
        <w:rPr>
          <w:rFonts w:ascii="Times New Roman" w:hAnsi="Times New Roman"/>
          <w:sz w:val="24"/>
          <w:szCs w:val="24"/>
        </w:rPr>
        <w:t xml:space="preserve"> аспектах логопедической деятельности; совокупность </w:t>
      </w:r>
      <w:proofErr w:type="spellStart"/>
      <w:r w:rsidRPr="00681C51">
        <w:rPr>
          <w:rFonts w:ascii="Times New Roman" w:hAnsi="Times New Roman"/>
          <w:sz w:val="24"/>
          <w:szCs w:val="24"/>
        </w:rPr>
        <w:t>деонтологически</w:t>
      </w:r>
      <w:proofErr w:type="spellEnd"/>
      <w:r w:rsidRPr="00681C51">
        <w:rPr>
          <w:rFonts w:ascii="Times New Roman" w:hAnsi="Times New Roman"/>
          <w:sz w:val="24"/>
          <w:szCs w:val="24"/>
        </w:rPr>
        <w:t xml:space="preserve"> значимых качеств; адекватная реализация данных представлений и качеств в процессе коррекционной работы по преодолению речевых нарушений. Пути формирования </w:t>
      </w:r>
      <w:proofErr w:type="spellStart"/>
      <w:r w:rsidRPr="00681C51">
        <w:rPr>
          <w:rFonts w:ascii="Times New Roman" w:hAnsi="Times New Roman"/>
          <w:sz w:val="24"/>
          <w:szCs w:val="24"/>
        </w:rPr>
        <w:t>деонтологической</w:t>
      </w:r>
      <w:proofErr w:type="spellEnd"/>
      <w:r w:rsidRPr="00681C51">
        <w:rPr>
          <w:rFonts w:ascii="Times New Roman" w:hAnsi="Times New Roman"/>
          <w:sz w:val="24"/>
          <w:szCs w:val="24"/>
        </w:rPr>
        <w:t xml:space="preserve"> позиции логопеда.</w:t>
      </w:r>
    </w:p>
    <w:p w14:paraId="529A896B" w14:textId="77777777" w:rsidR="00681C51" w:rsidRPr="00681C51" w:rsidRDefault="00681C51" w:rsidP="00681C51">
      <w:pPr>
        <w:pStyle w:val="1"/>
        <w:jc w:val="both"/>
        <w:rPr>
          <w:rFonts w:ascii="Times New Roman" w:hAnsi="Times New Roman" w:cs="Times New Roman"/>
          <w:sz w:val="24"/>
          <w:szCs w:val="24"/>
        </w:rPr>
      </w:pPr>
      <w:r w:rsidRPr="00681C51">
        <w:rPr>
          <w:rFonts w:ascii="Times New Roman" w:hAnsi="Times New Roman" w:cs="Times New Roman"/>
          <w:sz w:val="24"/>
          <w:szCs w:val="24"/>
        </w:rPr>
        <w:t>Раздел 2. Диагностика нарушений речи</w:t>
      </w:r>
    </w:p>
    <w:p w14:paraId="0D96B427"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Клинический подход к диагностике нарушений речи</w:t>
      </w:r>
    </w:p>
    <w:p w14:paraId="6989ED5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Медицинская психодиагностическая модель изучения детей с нарушениями речи. Клиническое обследование специалистами медицинского блока и выделение характеристик, определяющие причины расстройства, связанные с этиологией и патогенезом нарушения. Анализ анамнестических данных. Экзогенные, эндогенные и средовые факторы в этиологии нарушений речи. Типы поражений мозга в пре-, пери- и постнатальном периодах (гипоксический, токсический, инфекционный, механический). Генетические факторы в этиологии нарушений речи. Формулирование диагностической гипотезы и определение набора методов, позволяющих выделить специфические особенности определенных параметров в целостном обследовании испытуемого. Выявление нарушений в центральной нервной системе органического или функционально-динамического характера, обусловивших появление речевой патологии.</w:t>
      </w:r>
    </w:p>
    <w:p w14:paraId="6B62429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Разделы клинической диагностической модели: педиатрическое обследование; неврологическое обследование; психопатологическое обследование; отоларингологическое обследование; офтальмологическое обследование.</w:t>
      </w:r>
    </w:p>
    <w:p w14:paraId="33A2B3D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Схема педиатрического обследования.</w:t>
      </w:r>
    </w:p>
    <w:p w14:paraId="03D91BB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Выясняется цель посещения, жалобы.</w:t>
      </w:r>
    </w:p>
    <w:p w14:paraId="3B0802B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Осуществляется сбор анамнеза: наследственность; гинекологический и акушерский анамнез (беременность, роды, ранний </w:t>
      </w:r>
      <w:proofErr w:type="spellStart"/>
      <w:r w:rsidRPr="00681C51">
        <w:rPr>
          <w:rFonts w:ascii="Times New Roman" w:hAnsi="Times New Roman"/>
          <w:sz w:val="24"/>
          <w:szCs w:val="24"/>
        </w:rPr>
        <w:t>неопатический</w:t>
      </w:r>
      <w:proofErr w:type="spellEnd"/>
      <w:r w:rsidRPr="00681C51">
        <w:rPr>
          <w:rFonts w:ascii="Times New Roman" w:hAnsi="Times New Roman"/>
          <w:sz w:val="24"/>
          <w:szCs w:val="24"/>
        </w:rPr>
        <w:t xml:space="preserve"> период); сведения о психомоторном развитии; перенесённые заболевания на первом году жизни; </w:t>
      </w:r>
      <w:proofErr w:type="spellStart"/>
      <w:r w:rsidRPr="00681C51">
        <w:rPr>
          <w:rFonts w:ascii="Times New Roman" w:hAnsi="Times New Roman"/>
          <w:sz w:val="24"/>
          <w:szCs w:val="24"/>
        </w:rPr>
        <w:t>аллергоанамнез</w:t>
      </w:r>
      <w:proofErr w:type="spellEnd"/>
      <w:r w:rsidRPr="00681C51">
        <w:rPr>
          <w:rFonts w:ascii="Times New Roman" w:hAnsi="Times New Roman"/>
          <w:sz w:val="24"/>
          <w:szCs w:val="24"/>
        </w:rPr>
        <w:t xml:space="preserve">; перенесённые соматические и острые инфекционные заболевания; прививки и результаты </w:t>
      </w:r>
      <w:r w:rsidRPr="00681C51">
        <w:rPr>
          <w:rFonts w:ascii="Times New Roman" w:hAnsi="Times New Roman"/>
          <w:sz w:val="24"/>
          <w:szCs w:val="24"/>
        </w:rPr>
        <w:lastRenderedPageBreak/>
        <w:t>RM, реакции на прививки; перенесённые черепно-мозговые травмы; хирургическое вмешательство; результаты профилактических осмотров врачами детских поликлиники.</w:t>
      </w:r>
    </w:p>
    <w:p w14:paraId="3D5CB67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Проводится объективное исследование: состояние ребёнка и его самочувствие, сознание, настроение, сон, аппетит, контакт с окружающими; состояние кожи и видимых слизистых оболочек; подкожно-жировой слой; состояние мышечной системы; состояние лимфатической системы; антропометрия; органы дыхания; сердечно-сосудистая система; желудочно-кишечный тракт; мочевыделительная система; эндокринная система; клинические анализы.</w:t>
      </w:r>
    </w:p>
    <w:p w14:paraId="28CFDAF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Составляется заключение по состоянию соматического здоровья ребёнка.</w:t>
      </w:r>
    </w:p>
    <w:p w14:paraId="49107F10"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Формируются рекомендации и составляется план медицинского сопровождения ребёнка; рекомендации по общему режиму, диете, консультациям других специалистов; рекомендации по методикам общеукрепляющих мероприятий, профилактике различной патологии у детей.</w:t>
      </w:r>
    </w:p>
    <w:p w14:paraId="18E7654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Схема неврологического обследования. Неврологическая симптоматика речевого дизонтогенеза.</w:t>
      </w:r>
    </w:p>
    <w:p w14:paraId="00250DD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Осуществляется сбор анамнеза: данные о развитии конкретного заболевания; анамнез жизни; сведения об этапах психомоторного развития ребёнка до года; сведения о болезнях близких родственников, наследственных заболеваниях.</w:t>
      </w:r>
    </w:p>
    <w:p w14:paraId="288FC72B"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Проводится исследование психофизического развития ребёнка, включая высшие корковые и высшие психические функции.</w:t>
      </w:r>
    </w:p>
    <w:p w14:paraId="2ED897F6"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Проводится исследование функции черепных нервов.</w:t>
      </w:r>
    </w:p>
    <w:p w14:paraId="464A8A5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Осуществляется исследование двигательных нарушений (пирамидная экстрапирамидная системы, мозжечок).</w:t>
      </w:r>
    </w:p>
    <w:p w14:paraId="34A9FA8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Исследуется чувствительность: поверхностная (болевая. температурная, тактильная) и глубокая (суставно-мышечная, </w:t>
      </w:r>
      <w:proofErr w:type="spellStart"/>
      <w:r w:rsidRPr="00681C51">
        <w:rPr>
          <w:rFonts w:ascii="Times New Roman" w:hAnsi="Times New Roman"/>
          <w:sz w:val="24"/>
          <w:szCs w:val="24"/>
        </w:rPr>
        <w:t>стереогноз</w:t>
      </w:r>
      <w:proofErr w:type="spellEnd"/>
      <w:r w:rsidRPr="00681C51">
        <w:rPr>
          <w:rFonts w:ascii="Times New Roman" w:hAnsi="Times New Roman"/>
          <w:sz w:val="24"/>
          <w:szCs w:val="24"/>
        </w:rPr>
        <w:t>).</w:t>
      </w:r>
    </w:p>
    <w:p w14:paraId="77FC0AF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Проводится исследование вегетативных функций (</w:t>
      </w:r>
      <w:proofErr w:type="spellStart"/>
      <w:r w:rsidRPr="00681C51">
        <w:rPr>
          <w:rFonts w:ascii="Times New Roman" w:hAnsi="Times New Roman"/>
          <w:sz w:val="24"/>
          <w:szCs w:val="24"/>
        </w:rPr>
        <w:t>дерматографизм</w:t>
      </w:r>
      <w:proofErr w:type="spellEnd"/>
      <w:r w:rsidRPr="00681C51">
        <w:rPr>
          <w:rFonts w:ascii="Times New Roman" w:hAnsi="Times New Roman"/>
          <w:sz w:val="24"/>
          <w:szCs w:val="24"/>
        </w:rPr>
        <w:t>, оценка цвета и степени влажности кожных покровов).</w:t>
      </w:r>
    </w:p>
    <w:p w14:paraId="1B3D995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Используются </w:t>
      </w:r>
      <w:proofErr w:type="spellStart"/>
      <w:r w:rsidRPr="00681C51">
        <w:rPr>
          <w:rFonts w:ascii="Times New Roman" w:hAnsi="Times New Roman"/>
          <w:sz w:val="24"/>
          <w:szCs w:val="24"/>
        </w:rPr>
        <w:t>параклинические</w:t>
      </w:r>
      <w:proofErr w:type="spellEnd"/>
      <w:r w:rsidRPr="00681C51">
        <w:rPr>
          <w:rFonts w:ascii="Times New Roman" w:hAnsi="Times New Roman"/>
          <w:sz w:val="24"/>
          <w:szCs w:val="24"/>
        </w:rPr>
        <w:t xml:space="preserve"> методы неврологического обследования больных: электроэнцефалография (ЭЭГ); краниография; эхоэнцефалография (ЭХО-ЭГ), </w:t>
      </w:r>
      <w:proofErr w:type="spellStart"/>
      <w:r w:rsidRPr="00681C51">
        <w:rPr>
          <w:rFonts w:ascii="Times New Roman" w:hAnsi="Times New Roman"/>
          <w:sz w:val="24"/>
          <w:szCs w:val="24"/>
        </w:rPr>
        <w:t>нейросонография</w:t>
      </w:r>
      <w:proofErr w:type="spellEnd"/>
      <w:r w:rsidRPr="00681C51">
        <w:rPr>
          <w:rFonts w:ascii="Times New Roman" w:hAnsi="Times New Roman"/>
          <w:sz w:val="24"/>
          <w:szCs w:val="24"/>
        </w:rPr>
        <w:t xml:space="preserve">, УЗИ мозга; </w:t>
      </w:r>
      <w:proofErr w:type="spellStart"/>
      <w:r w:rsidRPr="00681C51">
        <w:rPr>
          <w:rFonts w:ascii="Times New Roman" w:hAnsi="Times New Roman"/>
          <w:sz w:val="24"/>
          <w:szCs w:val="24"/>
        </w:rPr>
        <w:t>реонцефалография</w:t>
      </w:r>
      <w:proofErr w:type="spellEnd"/>
      <w:r w:rsidRPr="00681C51">
        <w:rPr>
          <w:rFonts w:ascii="Times New Roman" w:hAnsi="Times New Roman"/>
          <w:sz w:val="24"/>
          <w:szCs w:val="24"/>
        </w:rPr>
        <w:t xml:space="preserve">, экстра- и </w:t>
      </w:r>
      <w:proofErr w:type="spellStart"/>
      <w:r w:rsidRPr="00681C51">
        <w:rPr>
          <w:rFonts w:ascii="Times New Roman" w:hAnsi="Times New Roman"/>
          <w:sz w:val="24"/>
          <w:szCs w:val="24"/>
        </w:rPr>
        <w:t>интракраниальная</w:t>
      </w:r>
      <w:proofErr w:type="spellEnd"/>
      <w:r w:rsidRPr="00681C51">
        <w:rPr>
          <w:rFonts w:ascii="Times New Roman" w:hAnsi="Times New Roman"/>
          <w:sz w:val="24"/>
          <w:szCs w:val="24"/>
        </w:rPr>
        <w:t xml:space="preserve"> доплерография; компьютерная томография мозга (КТ), ядерно-магнитно-резонансная томография мозга (ЯМРТ), позитронно-эмиссионная томография мозга; ПЭТ – выявление поражения вещества мозга при различных заболеваниях и поражениях нервной системы; оценка глазного дна и полей зрения; электромиография.</w:t>
      </w:r>
    </w:p>
    <w:p w14:paraId="2530A94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Осуществляется анализ неврологического статуса, </w:t>
      </w:r>
      <w:proofErr w:type="spellStart"/>
      <w:r w:rsidRPr="00681C51">
        <w:rPr>
          <w:rFonts w:ascii="Times New Roman" w:hAnsi="Times New Roman"/>
          <w:sz w:val="24"/>
          <w:szCs w:val="24"/>
        </w:rPr>
        <w:t>пастановку</w:t>
      </w:r>
      <w:proofErr w:type="spellEnd"/>
      <w:r w:rsidRPr="00681C51">
        <w:rPr>
          <w:rFonts w:ascii="Times New Roman" w:hAnsi="Times New Roman"/>
          <w:sz w:val="24"/>
          <w:szCs w:val="24"/>
        </w:rPr>
        <w:t xml:space="preserve"> диагноза.</w:t>
      </w:r>
    </w:p>
    <w:p w14:paraId="56DBAAC4"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Разрабатываются соответствующие рекомендации и составляется план коррекционных мероприятий.</w:t>
      </w:r>
    </w:p>
    <w:p w14:paraId="4432F918"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Схема психопатологического обследования. Психопатологическая симптоматика речевого дизонтогенеза.</w:t>
      </w:r>
    </w:p>
    <w:p w14:paraId="728AEA0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Осуществляется детальное ознакомление с представленной документацией.</w:t>
      </w:r>
    </w:p>
    <w:p w14:paraId="5641065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Проводится беседа с родителями и сбор анамнестических данных.</w:t>
      </w:r>
    </w:p>
    <w:p w14:paraId="179D959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Проводится психопатологическое исследование с соотнесением полученных данных с данными неврологического, психологического, педагогического, логопедического исследований.</w:t>
      </w:r>
    </w:p>
    <w:p w14:paraId="1381AFF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Анализируется психический статус. Устанавливается диагноз.</w:t>
      </w:r>
    </w:p>
    <w:p w14:paraId="7148108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Заключение.</w:t>
      </w:r>
    </w:p>
    <w:p w14:paraId="74AE488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Разрабатываются рекомендации и составляется план коррекционных мероприятий.</w:t>
      </w:r>
    </w:p>
    <w:p w14:paraId="5D2071A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Схема отоларингологического обследования.</w:t>
      </w:r>
    </w:p>
    <w:p w14:paraId="40B5DA9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Устанавливается цель посещения, наличие жалоб.</w:t>
      </w:r>
    </w:p>
    <w:p w14:paraId="1B8F4CB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Составляется анамнез.</w:t>
      </w:r>
    </w:p>
    <w:p w14:paraId="637EC000"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Выявляются факторы риска.</w:t>
      </w:r>
    </w:p>
    <w:p w14:paraId="1098B0B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Проводится осмотр оториноларинголога.</w:t>
      </w:r>
    </w:p>
    <w:p w14:paraId="4CBF575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Осуществляется обследование слуха, </w:t>
      </w:r>
      <w:proofErr w:type="spellStart"/>
      <w:r w:rsidRPr="00681C51">
        <w:rPr>
          <w:rFonts w:ascii="Times New Roman" w:hAnsi="Times New Roman"/>
          <w:sz w:val="24"/>
          <w:szCs w:val="24"/>
        </w:rPr>
        <w:t>аудиологическое</w:t>
      </w:r>
      <w:proofErr w:type="spellEnd"/>
      <w:r w:rsidRPr="00681C51">
        <w:rPr>
          <w:rFonts w:ascii="Times New Roman" w:hAnsi="Times New Roman"/>
          <w:sz w:val="24"/>
          <w:szCs w:val="24"/>
        </w:rPr>
        <w:t xml:space="preserve"> обследование (схема обследования определяется целью посещения, характером патологии. возрастом ребёнка и включает в себя тональную пороговую и надпороговую, речевую и компьютерную аудиометрию).</w:t>
      </w:r>
    </w:p>
    <w:p w14:paraId="63863A5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Выносится заключение.</w:t>
      </w:r>
    </w:p>
    <w:p w14:paraId="2F78C2A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Вырабатываются рекомендации по реабилитации и коррекции слуха.</w:t>
      </w:r>
    </w:p>
    <w:p w14:paraId="46CFFFC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Схема офтальмологического обследования.</w:t>
      </w:r>
    </w:p>
    <w:p w14:paraId="3493FB8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Проводится сбор анамнеза.</w:t>
      </w:r>
    </w:p>
    <w:p w14:paraId="2C24AD5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Совместно с тифлопедагогом и нейрофизиологом осуществляется оценка психофизиологического развития ребёнка, включая внешние корковые функции.</w:t>
      </w:r>
    </w:p>
    <w:p w14:paraId="161B2A98"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Оцениваются функции зрения, характер зрения.</w:t>
      </w:r>
    </w:p>
    <w:p w14:paraId="2B3DB4F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Осуществляется исследование сред и глазного дна в условиях циклоплегии.</w:t>
      </w:r>
    </w:p>
    <w:p w14:paraId="7954B7A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Определяется рефракция (субъективная и объективная коррекция).</w:t>
      </w:r>
    </w:p>
    <w:p w14:paraId="421683E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Исследуется зрительная фиксация.</w:t>
      </w:r>
    </w:p>
    <w:p w14:paraId="74CEB65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Измеряется угол косоглазия по </w:t>
      </w:r>
      <w:proofErr w:type="spellStart"/>
      <w:r w:rsidRPr="00681C51">
        <w:rPr>
          <w:rFonts w:ascii="Times New Roman" w:hAnsi="Times New Roman"/>
          <w:sz w:val="24"/>
          <w:szCs w:val="24"/>
        </w:rPr>
        <w:t>Гиршберу</w:t>
      </w:r>
      <w:proofErr w:type="spellEnd"/>
      <w:r w:rsidRPr="00681C51">
        <w:rPr>
          <w:rFonts w:ascii="Times New Roman" w:hAnsi="Times New Roman"/>
          <w:sz w:val="24"/>
          <w:szCs w:val="24"/>
        </w:rPr>
        <w:t xml:space="preserve"> и призмам.</w:t>
      </w:r>
    </w:p>
    <w:p w14:paraId="393612C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Определяется фузионная способность.</w:t>
      </w:r>
    </w:p>
    <w:p w14:paraId="6A7A465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Исследуется поле зрения (периметрия).</w:t>
      </w:r>
    </w:p>
    <w:p w14:paraId="6FEA25D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Производится </w:t>
      </w:r>
      <w:proofErr w:type="spellStart"/>
      <w:r w:rsidRPr="00681C51">
        <w:rPr>
          <w:rFonts w:ascii="Times New Roman" w:hAnsi="Times New Roman"/>
          <w:sz w:val="24"/>
          <w:szCs w:val="24"/>
        </w:rPr>
        <w:t>топометрия</w:t>
      </w:r>
      <w:proofErr w:type="spellEnd"/>
      <w:r w:rsidRPr="00681C51">
        <w:rPr>
          <w:rFonts w:ascii="Times New Roman" w:hAnsi="Times New Roman"/>
          <w:sz w:val="24"/>
          <w:szCs w:val="24"/>
        </w:rPr>
        <w:t>.</w:t>
      </w:r>
    </w:p>
    <w:p w14:paraId="04BB857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Осуществляется исследование аккомодации (объём аккомодации).</w:t>
      </w:r>
    </w:p>
    <w:p w14:paraId="28FB517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Выносится заключение.</w:t>
      </w:r>
    </w:p>
    <w:p w14:paraId="4C71F18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Вырабатываются рекомендации по реабилитации и коррекции зрения.</w:t>
      </w:r>
    </w:p>
    <w:p w14:paraId="4A4C1FC3"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Психофизиологический подход к диагностике нарушений речи</w:t>
      </w:r>
    </w:p>
    <w:p w14:paraId="656B538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Психофизиологический механизмом формирования речи в норме и при патологии. Основные методы психофизиологических исследований, значимые для диагностики нарушений речи (электроэнцефалография (ЭЭГ), вызванные потенциалы; рентгеновская компьютерная томография (КТ); магнитно-резонансная томография (МРТ, структурная МРТ); позитронно-эмиссионная томография (ПЭТ); функциональная магнитно-резонансная томография (</w:t>
      </w:r>
      <w:proofErr w:type="spellStart"/>
      <w:r w:rsidRPr="00681C51">
        <w:rPr>
          <w:rFonts w:ascii="Times New Roman" w:hAnsi="Times New Roman"/>
          <w:sz w:val="24"/>
          <w:szCs w:val="24"/>
        </w:rPr>
        <w:t>фМРТ</w:t>
      </w:r>
      <w:proofErr w:type="spellEnd"/>
      <w:r w:rsidRPr="00681C51">
        <w:rPr>
          <w:rFonts w:ascii="Times New Roman" w:hAnsi="Times New Roman"/>
          <w:sz w:val="24"/>
          <w:szCs w:val="24"/>
        </w:rPr>
        <w:t>); интеграция данных ЭЭГ, МЭГ, структурной и функциональной МРТ и др.) и их интерпретация при постановке речевого диагноза.</w:t>
      </w:r>
    </w:p>
    <w:p w14:paraId="616F69A2"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Психолингвистический подход к диагностике речевых нарушений</w:t>
      </w:r>
    </w:p>
    <w:p w14:paraId="0A3449A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Методика психолингвистического исследования речи Р.И. Лалаевой. Применение методики. </w:t>
      </w:r>
      <w:proofErr w:type="spellStart"/>
      <w:r w:rsidRPr="00681C51">
        <w:rPr>
          <w:rFonts w:ascii="Times New Roman" w:hAnsi="Times New Roman"/>
          <w:sz w:val="24"/>
          <w:szCs w:val="24"/>
        </w:rPr>
        <w:t>Субтесты</w:t>
      </w:r>
      <w:proofErr w:type="spellEnd"/>
      <w:r w:rsidRPr="00681C51">
        <w:rPr>
          <w:rFonts w:ascii="Times New Roman" w:hAnsi="Times New Roman"/>
          <w:sz w:val="24"/>
          <w:szCs w:val="24"/>
        </w:rPr>
        <w:t xml:space="preserve"> методики. Оценка результатов. Исследование импрессивной речи психолингвистическими методами. Картинные словари–минимумы Г.А. Каше, Т.Б. Филичевой, О.Б. Иншаковой и др. «Индивидуальный профиль слушателя» (И.Л. Баскакова, В.П. Глухов).</w:t>
      </w:r>
    </w:p>
    <w:p w14:paraId="12FAC21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Исследование лексико-грамматического строя речи психолингвистическими методами. Исследование лексики. Задача Л.С. Выготского на переименование предметов. Исследование грамматического строя методом направленного ассоциативного эксперимента (А.Р. </w:t>
      </w:r>
      <w:proofErr w:type="spellStart"/>
      <w:r w:rsidRPr="00681C51">
        <w:rPr>
          <w:rFonts w:ascii="Times New Roman" w:hAnsi="Times New Roman"/>
          <w:sz w:val="24"/>
          <w:szCs w:val="24"/>
        </w:rPr>
        <w:t>Лурия</w:t>
      </w:r>
      <w:proofErr w:type="spellEnd"/>
      <w:r w:rsidRPr="00681C51">
        <w:rPr>
          <w:rFonts w:ascii="Times New Roman" w:hAnsi="Times New Roman"/>
          <w:sz w:val="24"/>
          <w:szCs w:val="24"/>
        </w:rPr>
        <w:t>). Исследование грамматического строя методом дополнения фразы словом (В.П. Белянин). Исследование грамматического и лексического строя методом верификации фразы. «</w:t>
      </w:r>
      <w:proofErr w:type="spellStart"/>
      <w:r w:rsidRPr="00681C51">
        <w:rPr>
          <w:rFonts w:ascii="Times New Roman" w:hAnsi="Times New Roman"/>
          <w:sz w:val="24"/>
          <w:szCs w:val="24"/>
        </w:rPr>
        <w:t>Глокая</w:t>
      </w:r>
      <w:proofErr w:type="spellEnd"/>
      <w:r w:rsidRPr="00681C51">
        <w:rPr>
          <w:rFonts w:ascii="Times New Roman" w:hAnsi="Times New Roman"/>
          <w:sz w:val="24"/>
          <w:szCs w:val="24"/>
        </w:rPr>
        <w:t xml:space="preserve"> </w:t>
      </w:r>
      <w:proofErr w:type="spellStart"/>
      <w:r w:rsidRPr="00681C51">
        <w:rPr>
          <w:rFonts w:ascii="Times New Roman" w:hAnsi="Times New Roman"/>
          <w:sz w:val="24"/>
          <w:szCs w:val="24"/>
        </w:rPr>
        <w:t>куздра</w:t>
      </w:r>
      <w:proofErr w:type="spellEnd"/>
      <w:r w:rsidRPr="00681C51">
        <w:rPr>
          <w:rFonts w:ascii="Times New Roman" w:hAnsi="Times New Roman"/>
          <w:sz w:val="24"/>
          <w:szCs w:val="24"/>
        </w:rPr>
        <w:t>» Л.В. Щербы. Исследование связной речи психолингвистическими методами. Исследование связной речи. Составление рассказа по одной или нескольким сюжетным картинкам (Р.И. Лалаева, И.Л. Баскакова, В.П. Глухов). Пересказ и самостоятельный рассказ (Р.И. Лалаева, И.Л. Баскакова, В.П. Глухов). Оценка усвоения текстовой информации с помощью методики дополнения (И.Л. Баскакова, В.П. Глухов).</w:t>
      </w:r>
    </w:p>
    <w:p w14:paraId="38F5DE0D"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Нейропсихологическая диагностика нарушений речи у детей</w:t>
      </w:r>
    </w:p>
    <w:p w14:paraId="4B547ACE"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Роль и задачи нейропсихологического обследования детей. Методы и приемы нейропсихологической диагностики детей с нарушениями в развитии. Группировка исследовательских приемов «</w:t>
      </w:r>
      <w:proofErr w:type="spellStart"/>
      <w:r w:rsidRPr="00681C51">
        <w:rPr>
          <w:rFonts w:ascii="Times New Roman" w:hAnsi="Times New Roman"/>
          <w:sz w:val="24"/>
          <w:szCs w:val="24"/>
        </w:rPr>
        <w:t>луриевской</w:t>
      </w:r>
      <w:proofErr w:type="spellEnd"/>
      <w:r w:rsidRPr="00681C51">
        <w:rPr>
          <w:rFonts w:ascii="Times New Roman" w:hAnsi="Times New Roman"/>
          <w:sz w:val="24"/>
          <w:szCs w:val="24"/>
        </w:rPr>
        <w:t xml:space="preserve"> батареи». Требования к отбору исследовательских приемов.</w:t>
      </w:r>
    </w:p>
    <w:p w14:paraId="02F801C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Содержание нейропсихологической диагностики. Исследование двигательных функций: реципрокной координации движений. конструктивного, динамического праксиса (кинетического), пространственной организации движений. Исследование </w:t>
      </w:r>
      <w:proofErr w:type="spellStart"/>
      <w:r w:rsidRPr="00681C51">
        <w:rPr>
          <w:rFonts w:ascii="Times New Roman" w:hAnsi="Times New Roman"/>
          <w:sz w:val="24"/>
          <w:szCs w:val="24"/>
        </w:rPr>
        <w:t>слухомоторных</w:t>
      </w:r>
      <w:proofErr w:type="spellEnd"/>
      <w:r w:rsidRPr="00681C51">
        <w:rPr>
          <w:rFonts w:ascii="Times New Roman" w:hAnsi="Times New Roman"/>
          <w:sz w:val="24"/>
          <w:szCs w:val="24"/>
        </w:rPr>
        <w:t xml:space="preserve"> координаций: оценка ритмических структур, воспроизведение ритмов по слуховому образцу. Исследование зрительного, слухового, тактильного гнозиса. Исследование речевых функций: </w:t>
      </w:r>
      <w:proofErr w:type="spellStart"/>
      <w:r w:rsidRPr="00681C51">
        <w:rPr>
          <w:rFonts w:ascii="Times New Roman" w:hAnsi="Times New Roman"/>
          <w:sz w:val="24"/>
          <w:szCs w:val="24"/>
        </w:rPr>
        <w:t>импрессивная</w:t>
      </w:r>
      <w:proofErr w:type="spellEnd"/>
      <w:r w:rsidRPr="00681C51">
        <w:rPr>
          <w:rFonts w:ascii="Times New Roman" w:hAnsi="Times New Roman"/>
          <w:sz w:val="24"/>
          <w:szCs w:val="24"/>
        </w:rPr>
        <w:t xml:space="preserve"> и экспрессивная речь. Исследование памяти (запоминание вербальных и невербальных стимулов). Исследование мыслительных операций.</w:t>
      </w:r>
    </w:p>
    <w:p w14:paraId="7F684FE8"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Характеристика основных комплексов нейропсихологических приемов, используемых в нейропсихологии для оценки разных психических функций (методики нейропсихологической диагностики в логопедии): методика нейропсихологической диагностики детей (Л.С. Цветкова, 2000); нейропсихологическая диагностика речи школьников (Т.А. </w:t>
      </w:r>
      <w:proofErr w:type="spellStart"/>
      <w:r w:rsidRPr="00681C51">
        <w:rPr>
          <w:rFonts w:ascii="Times New Roman" w:hAnsi="Times New Roman"/>
          <w:sz w:val="24"/>
          <w:szCs w:val="24"/>
        </w:rPr>
        <w:t>Фотекова</w:t>
      </w:r>
      <w:proofErr w:type="spellEnd"/>
      <w:r w:rsidRPr="00681C51">
        <w:rPr>
          <w:rFonts w:ascii="Times New Roman" w:hAnsi="Times New Roman"/>
          <w:sz w:val="24"/>
          <w:szCs w:val="24"/>
        </w:rPr>
        <w:t xml:space="preserve">, Т.В. </w:t>
      </w:r>
      <w:proofErr w:type="spellStart"/>
      <w:r w:rsidRPr="00681C51">
        <w:rPr>
          <w:rFonts w:ascii="Times New Roman" w:hAnsi="Times New Roman"/>
          <w:sz w:val="24"/>
          <w:szCs w:val="24"/>
        </w:rPr>
        <w:t>Ахутина</w:t>
      </w:r>
      <w:proofErr w:type="spellEnd"/>
      <w:r w:rsidRPr="00681C51">
        <w:rPr>
          <w:rFonts w:ascii="Times New Roman" w:hAnsi="Times New Roman"/>
          <w:sz w:val="24"/>
          <w:szCs w:val="24"/>
        </w:rPr>
        <w:t xml:space="preserve">, 2002); нейропсихологическая диагностика, обследование письма и чтения младших школьников (Т.В. </w:t>
      </w:r>
      <w:proofErr w:type="spellStart"/>
      <w:r w:rsidRPr="00681C51">
        <w:rPr>
          <w:rFonts w:ascii="Times New Roman" w:hAnsi="Times New Roman"/>
          <w:sz w:val="24"/>
          <w:szCs w:val="24"/>
        </w:rPr>
        <w:t>Ахутина</w:t>
      </w:r>
      <w:proofErr w:type="spellEnd"/>
      <w:r w:rsidRPr="00681C51">
        <w:rPr>
          <w:rFonts w:ascii="Times New Roman" w:hAnsi="Times New Roman"/>
          <w:sz w:val="24"/>
          <w:szCs w:val="24"/>
        </w:rPr>
        <w:t>, О.Б. Иншакова, 2008) и др.</w:t>
      </w:r>
    </w:p>
    <w:p w14:paraId="5FCE6EB8"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Особенности нейропсихологического обследования в дошкольном, младшем школьном возрастах. Процедура проведения обследования детей нейропсихологическими методами. Качественный анализ фактического материала, анализ актуального психического развития детей и зоны ближайшего развития. Составление заключения нейропсихологического обследования.</w:t>
      </w:r>
    </w:p>
    <w:p w14:paraId="0D7A67EE" w14:textId="77777777" w:rsidR="00681C51" w:rsidRPr="00681C51" w:rsidRDefault="00681C51" w:rsidP="00681C51">
      <w:pPr>
        <w:jc w:val="both"/>
        <w:rPr>
          <w:rFonts w:ascii="Times New Roman" w:hAnsi="Times New Roman"/>
          <w:sz w:val="24"/>
          <w:szCs w:val="24"/>
        </w:rPr>
      </w:pPr>
      <w:r w:rsidRPr="00681C51">
        <w:rPr>
          <w:rFonts w:ascii="Times New Roman" w:hAnsi="Times New Roman"/>
          <w:b/>
          <w:sz w:val="24"/>
          <w:szCs w:val="24"/>
        </w:rPr>
        <w:t xml:space="preserve">Комплексное изучение ребенка с нарушениями речевого развития. </w:t>
      </w:r>
      <w:r w:rsidRPr="00681C51">
        <w:rPr>
          <w:rFonts w:ascii="Times New Roman" w:hAnsi="Times New Roman"/>
          <w:sz w:val="24"/>
          <w:szCs w:val="24"/>
        </w:rPr>
        <w:t xml:space="preserve">Содержание психолого-педагогического обследования детей с нарушениями речи. Изучение восприятия, внимания, памяти различных модальностей как основных предпосылок когнитивного и речевого развития ребенка. Содержание и особенности обследования импрессивной и экспрессивной форм речи. Использование специфических методов обследования. Анализ материалов обследования. Иерархические отношения между выявленными симптомами. Психолого-педагогическая дифференциация первичных и вторичных нарушений речи у детей. </w:t>
      </w:r>
    </w:p>
    <w:p w14:paraId="2BF1DC32"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Практическое значение использования клинико-педагогической (клинической) и психолого-педагогической (лингвистической) классификаций речевых нарушений в логопедической диагностике.</w:t>
      </w:r>
    </w:p>
    <w:p w14:paraId="78992F9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Клинико-педагогическая (клиническая) классификация речевых нарушений: </w:t>
      </w:r>
      <w:proofErr w:type="spellStart"/>
      <w:r w:rsidRPr="00681C51">
        <w:rPr>
          <w:rFonts w:ascii="Times New Roman" w:hAnsi="Times New Roman"/>
          <w:sz w:val="24"/>
          <w:szCs w:val="24"/>
        </w:rPr>
        <w:t>этиопатогенетические</w:t>
      </w:r>
      <w:proofErr w:type="spellEnd"/>
      <w:r w:rsidRPr="00681C51">
        <w:rPr>
          <w:rFonts w:ascii="Times New Roman" w:hAnsi="Times New Roman"/>
          <w:sz w:val="24"/>
          <w:szCs w:val="24"/>
        </w:rPr>
        <w:t>, клинические и психолингвистические критерии разграничения речевой патологии; виды речевых нарушений. Психолого-педагогическая (лингвистическая) классификация нарушений развития речи: критерии построения классификации; группы речевых нарушений и их виды. Соотношение клинико-педагогической (клинической) и психолого-педагогической (лингвистической) классификаций речевых нарушений. Логопедический диагноз. Проблемы дальнейшего совершенствования классификации речевых нарушений. Дифференциальная диагностика различных типологических вариантов нарушений развития речи.</w:t>
      </w:r>
    </w:p>
    <w:p w14:paraId="27C4CF37"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Специфика логопедического обследования детей раннего возраста.</w:t>
      </w:r>
    </w:p>
    <w:p w14:paraId="444E2C8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Раннее выявление и коррекция отклонений в развитии детей. Междисциплинарная оценка в раннем вмешательстве. Подходы к созданию единой системы раннего выявления и коррекции отклонений в развитии детей. Раннее выявление и коррекция отклонений в развитии детей. Подходы к созданию единой системы раннего выявления и коррекции отклонений в развитии детей. Основные проблемы ранней диагностики и ранней коррекции нарушений в развитии. Методы психологической и логопедической диагностики. Скрининговое и углубленное обследование в службе ранней помощи (СРП).</w:t>
      </w:r>
    </w:p>
    <w:p w14:paraId="060FE036"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Исследование дыхания у детей с речевой патологией</w:t>
      </w:r>
    </w:p>
    <w:p w14:paraId="2A1939EE"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Дыхательный отдел речевого аппарата. Физиология дыхания. Физиологическое дыхание. Речевое дыхание. Типы дыхания: ключичное, реберное (грудное) и диафрагмальное (брюшное). Объем, ритм и темп дыхания в норме.</w:t>
      </w:r>
    </w:p>
    <w:p w14:paraId="24D02FC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Причины нарушения речевого дыхания. Оценка показателей состояния физиологического и речевого дыхания у лиц с нарушениями речи: тип дыхания, объем, ритм, темп. Диагностические приемы для оценки состояния физиологического и речевого дыхания.</w:t>
      </w:r>
    </w:p>
    <w:p w14:paraId="61C6011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Формулирование рекомендаций по коррекции речевого дыхания у лиц с нарушениями речи.</w:t>
      </w:r>
    </w:p>
    <w:p w14:paraId="0423DB38" w14:textId="77777777" w:rsidR="00681C51" w:rsidRPr="00681C51" w:rsidRDefault="00681C51" w:rsidP="00681C51">
      <w:pPr>
        <w:jc w:val="both"/>
        <w:rPr>
          <w:rFonts w:ascii="Times New Roman" w:hAnsi="Times New Roman"/>
          <w:sz w:val="24"/>
          <w:szCs w:val="24"/>
        </w:rPr>
      </w:pPr>
      <w:r w:rsidRPr="00681C51">
        <w:rPr>
          <w:rFonts w:ascii="Times New Roman" w:hAnsi="Times New Roman"/>
          <w:b/>
          <w:sz w:val="24"/>
          <w:szCs w:val="24"/>
        </w:rPr>
        <w:lastRenderedPageBreak/>
        <w:t>Исследование звукопроизношения в структуре речевых расстройств различного генеза</w:t>
      </w:r>
    </w:p>
    <w:p w14:paraId="6E9DB85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Формирование звукопроизношения в онтогенезе.</w:t>
      </w:r>
    </w:p>
    <w:p w14:paraId="33B639B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Методики и схемы исследования нарушений звукопроизношения: М.Е. </w:t>
      </w:r>
      <w:proofErr w:type="spellStart"/>
      <w:r w:rsidRPr="00681C51">
        <w:rPr>
          <w:rFonts w:ascii="Times New Roman" w:hAnsi="Times New Roman"/>
          <w:sz w:val="24"/>
          <w:szCs w:val="24"/>
        </w:rPr>
        <w:t>Хватцев</w:t>
      </w:r>
      <w:proofErr w:type="spellEnd"/>
      <w:r w:rsidRPr="00681C51">
        <w:rPr>
          <w:rFonts w:ascii="Times New Roman" w:hAnsi="Times New Roman"/>
          <w:sz w:val="24"/>
          <w:szCs w:val="24"/>
        </w:rPr>
        <w:t xml:space="preserve"> (1959), М.Ф. Фомичева (1989), Г.В. Чиркина, Т.Б. Филичева (1998); Е.Ф. Архипова (2006); О.Е. Грибова (2005); О.Б. Иншакова (2005); Л.В. Лопатина, Н.В. Серебрякова, (2001); Г.А. Волкова (1993, 2005); А.Г. </w:t>
      </w:r>
      <w:proofErr w:type="spellStart"/>
      <w:r w:rsidRPr="00681C51">
        <w:rPr>
          <w:rFonts w:ascii="Times New Roman" w:hAnsi="Times New Roman"/>
          <w:sz w:val="24"/>
          <w:szCs w:val="24"/>
        </w:rPr>
        <w:t>Ипполитова</w:t>
      </w:r>
      <w:proofErr w:type="spellEnd"/>
      <w:r w:rsidRPr="00681C51">
        <w:rPr>
          <w:rFonts w:ascii="Times New Roman" w:hAnsi="Times New Roman"/>
          <w:sz w:val="24"/>
          <w:szCs w:val="24"/>
        </w:rPr>
        <w:t xml:space="preserve"> (1983); Н.Ю. Григоренко, С.А. </w:t>
      </w:r>
      <w:proofErr w:type="spellStart"/>
      <w:r w:rsidRPr="00681C51">
        <w:rPr>
          <w:rFonts w:ascii="Times New Roman" w:hAnsi="Times New Roman"/>
          <w:sz w:val="24"/>
          <w:szCs w:val="24"/>
        </w:rPr>
        <w:t>Цыбульский</w:t>
      </w:r>
      <w:proofErr w:type="spellEnd"/>
      <w:r w:rsidRPr="00681C51">
        <w:rPr>
          <w:rFonts w:ascii="Times New Roman" w:hAnsi="Times New Roman"/>
          <w:sz w:val="24"/>
          <w:szCs w:val="24"/>
        </w:rPr>
        <w:t>, (2005).</w:t>
      </w:r>
    </w:p>
    <w:p w14:paraId="70D05C2B"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Исследование строение артикуляторного аппарата. Выявление аномалий, свидетельствующих о органической (механической) дислалии или </w:t>
      </w:r>
      <w:proofErr w:type="spellStart"/>
      <w:r w:rsidRPr="00681C51">
        <w:rPr>
          <w:rFonts w:ascii="Times New Roman" w:hAnsi="Times New Roman"/>
          <w:sz w:val="24"/>
          <w:szCs w:val="24"/>
        </w:rPr>
        <w:t>ринолалии</w:t>
      </w:r>
      <w:proofErr w:type="spellEnd"/>
      <w:r w:rsidRPr="00681C51">
        <w:rPr>
          <w:rFonts w:ascii="Times New Roman" w:hAnsi="Times New Roman"/>
          <w:sz w:val="24"/>
          <w:szCs w:val="24"/>
        </w:rPr>
        <w:t>.</w:t>
      </w:r>
    </w:p>
    <w:p w14:paraId="046CDD2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Наличие и характер отклонений в строении губ, челюстей, прикуса, зубов, зыка, неба (твердого, мягкого). </w:t>
      </w:r>
    </w:p>
    <w:p w14:paraId="5F6CDAA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Исследование функционирования артикуляторного аппарата. Выявление аномалий, свидетельствующих о дизартрии. Состояние мимической моторики. Состояние орального праксиса. Кинестетическая основа речи: способность </w:t>
      </w:r>
      <w:proofErr w:type="spellStart"/>
      <w:r w:rsidRPr="00681C51">
        <w:rPr>
          <w:rFonts w:ascii="Times New Roman" w:hAnsi="Times New Roman"/>
          <w:sz w:val="24"/>
          <w:szCs w:val="24"/>
        </w:rPr>
        <w:t>вьшолнения</w:t>
      </w:r>
      <w:proofErr w:type="spellEnd"/>
      <w:r w:rsidRPr="00681C51">
        <w:rPr>
          <w:rFonts w:ascii="Times New Roman" w:hAnsi="Times New Roman"/>
          <w:sz w:val="24"/>
          <w:szCs w:val="24"/>
        </w:rPr>
        <w:t xml:space="preserve"> отдельных артикуляторных движений. Кинетическая основа речи: способность выполнения серии артикуляционных движений. Задания для губ, для языка, для нижней челюсти, для мягкого неба. Критерии выполнения заданий: объем движений, точность выполнения, тонус, темп движений, синкинезии.</w:t>
      </w:r>
    </w:p>
    <w:p w14:paraId="6E0C8544"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Исследование состояние звукопроизношения. Определение характера нарушения гласных и согласных звуков: отсутствие, замена на другие звуки, дефектная артикуляция в различных условиях произношения: изолированно - по подражанию; в открытых, закрытых слогах со стечением; в словах: односложных, двухсложных и трехсложных простой слоговой структуры, состоящую из открытых слогов; то же самое в сложных словах: с закрытыми слогами и со стечением согласных; во фразах, насыщенных проверяемым звуком; в связной речи - потешках, стихотворениях, в текстах.</w:t>
      </w:r>
    </w:p>
    <w:p w14:paraId="71616AA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Особенности исследования звукопроизношения у детей с алалией.</w:t>
      </w:r>
    </w:p>
    <w:p w14:paraId="41465B1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Исследование звукопроизношения можно проводить только у детей с эфферентной моторной алалией, у которых относительно сохранна кинестетическая основа речи. Логопед учитывает желание ребенка называть (или не называть) картинки на определенные звуки по логопедическому альбому. У детей с афферентной моторной алалией состояние звукопроизношения не исследуется, поскольку у них к 5 годам еще не сформирована </w:t>
      </w:r>
      <w:proofErr w:type="spellStart"/>
      <w:r w:rsidRPr="00681C51">
        <w:rPr>
          <w:rFonts w:ascii="Times New Roman" w:hAnsi="Times New Roman"/>
          <w:sz w:val="24"/>
          <w:szCs w:val="24"/>
        </w:rPr>
        <w:t>кинестическая</w:t>
      </w:r>
      <w:proofErr w:type="spellEnd"/>
      <w:r w:rsidRPr="00681C51">
        <w:rPr>
          <w:rFonts w:ascii="Times New Roman" w:hAnsi="Times New Roman"/>
          <w:sz w:val="24"/>
          <w:szCs w:val="24"/>
        </w:rPr>
        <w:t xml:space="preserve"> основа речи. Логопед может отметить состояние звукопроизношения у детей на основе тех образцов речи, которые имеются у ребенка, или в отраженной речи, если у ребенка имеется желание повторять слова за логопедом.</w:t>
      </w:r>
    </w:p>
    <w:p w14:paraId="432279D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Состояние речевой моторики исследуется дифференцированно: у детей с моторной афферентной алалией не проверяется способность выполнения отдельных артикуляторных движений, так как у них не сформирована кинестетическая основа речи. По подражанию логопеду им предлагается ряд (серия) движений типа: для губ — вытянуть вперед — улыбнуться — губы хоботком и подвигать ими </w:t>
      </w:r>
      <w:proofErr w:type="gramStart"/>
      <w:r w:rsidRPr="00681C51">
        <w:rPr>
          <w:rFonts w:ascii="Times New Roman" w:hAnsi="Times New Roman"/>
          <w:sz w:val="24"/>
          <w:szCs w:val="24"/>
        </w:rPr>
        <w:t>вправо влево</w:t>
      </w:r>
      <w:proofErr w:type="gramEnd"/>
      <w:r w:rsidRPr="00681C51">
        <w:rPr>
          <w:rFonts w:ascii="Times New Roman" w:hAnsi="Times New Roman"/>
          <w:sz w:val="24"/>
          <w:szCs w:val="24"/>
        </w:rPr>
        <w:t xml:space="preserve">. Для языка — открыть рот — показать широкий язык поднять его на верхнюю губу — опустить на нижнюю губу — убрать в рот — закрыть рот. Для мягкого неба — широко открыть рот — покашлять с открытым ртом — закрыть рот: </w:t>
      </w:r>
    </w:p>
    <w:p w14:paraId="1CAA300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У детей с моторной эфферентной алалией не проверяется способность выполнения серии артикуляторных движений, так как у них не сформирована кинетическая основа речи. По подражанию логопеду им предлагаются отдельные артикуляторные движения, типа: для губ — выдвинуть губы вперед — покой. Для языка, — показать широкий язык или показать узкий язык.</w:t>
      </w:r>
    </w:p>
    <w:p w14:paraId="4801A2CF"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Исследование звукослоговой структуры слова у детей с речевой патологией</w:t>
      </w:r>
    </w:p>
    <w:p w14:paraId="01CFBB5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Формирование звукослоговой структуры слова в онтогенезе.</w:t>
      </w:r>
    </w:p>
    <w:p w14:paraId="1953A24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Определение слоговой структуры слова (по А.К. Марковой). Параметры, характеризующие слоговую структуру слова: ударность, количество слогов, линейная последовательностью слогов, модель самого слога. </w:t>
      </w:r>
    </w:p>
    <w:p w14:paraId="38860A5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Методики и схемы исследования нарушений </w:t>
      </w:r>
      <w:proofErr w:type="spellStart"/>
      <w:r w:rsidRPr="00681C51">
        <w:rPr>
          <w:rFonts w:ascii="Times New Roman" w:hAnsi="Times New Roman"/>
          <w:sz w:val="24"/>
          <w:szCs w:val="24"/>
        </w:rPr>
        <w:t>звукослоговой</w:t>
      </w:r>
      <w:proofErr w:type="spellEnd"/>
      <w:r w:rsidRPr="00681C51">
        <w:rPr>
          <w:rFonts w:ascii="Times New Roman" w:hAnsi="Times New Roman"/>
          <w:sz w:val="24"/>
          <w:szCs w:val="24"/>
        </w:rPr>
        <w:t xml:space="preserve"> структуры слова у детей с речевой патологией: А.К. Маркова (1961); Л.Б. </w:t>
      </w:r>
      <w:proofErr w:type="spellStart"/>
      <w:r w:rsidRPr="00681C51">
        <w:rPr>
          <w:rFonts w:ascii="Times New Roman" w:hAnsi="Times New Roman"/>
          <w:sz w:val="24"/>
          <w:szCs w:val="24"/>
        </w:rPr>
        <w:t>Есеченко</w:t>
      </w:r>
      <w:proofErr w:type="spellEnd"/>
      <w:r w:rsidRPr="00681C51">
        <w:rPr>
          <w:rFonts w:ascii="Times New Roman" w:hAnsi="Times New Roman"/>
          <w:sz w:val="24"/>
          <w:szCs w:val="24"/>
        </w:rPr>
        <w:t xml:space="preserve"> (1979); Т.А. Титова (2010); Г.В. Бабина, Н.Ю. </w:t>
      </w:r>
      <w:proofErr w:type="spellStart"/>
      <w:r w:rsidRPr="00681C51">
        <w:rPr>
          <w:rFonts w:ascii="Times New Roman" w:hAnsi="Times New Roman"/>
          <w:sz w:val="24"/>
          <w:szCs w:val="24"/>
        </w:rPr>
        <w:t>Сафонкина</w:t>
      </w:r>
      <w:proofErr w:type="spellEnd"/>
      <w:r w:rsidRPr="00681C51">
        <w:rPr>
          <w:rFonts w:ascii="Times New Roman" w:hAnsi="Times New Roman"/>
          <w:sz w:val="24"/>
          <w:szCs w:val="24"/>
        </w:rPr>
        <w:t>, (2005); Н.Н. Китаева (2006) и др.</w:t>
      </w:r>
    </w:p>
    <w:p w14:paraId="09477616"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Исследование состояния тринадцати классов слоговых структур. Определение типа нарушения слоговой структуры слова: нарушения количества слогов (элизия, итерации); нарушения последовательности слогов в слове (перестановка слогов в слове, перестановка звуков соседних слогов); искажения структуры отдельного слога (сокращение стечения согласных, превращающее закрытый слог в открытый, слог со стечением согласных – в слог без стечения, вставка согласных в слог); антиципации, т.е. уподобления одного слога другому; персеверации; контаминации.</w:t>
      </w:r>
    </w:p>
    <w:p w14:paraId="1589F29A"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Исследование лексики у детей с нарушениями речи.</w:t>
      </w:r>
    </w:p>
    <w:p w14:paraId="682CB1CB"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Формирование лексической стороны речи в онтогенезе.</w:t>
      </w:r>
    </w:p>
    <w:p w14:paraId="15ADAD4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Методики и схемы исследования нарушений лексики у детей с речевой патологией: О.Е. Грибова, Т.П. Бессонова; И.А. Смирнова и др.</w:t>
      </w:r>
    </w:p>
    <w:p w14:paraId="42DCA820"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Исследования лексики на примере методики Р.И. Лалаевой, Н.В. Серебряковой (2004). Исследование объема активного и пассивного словаря. Исследование лексической системности и структуры значения слова: исследование вербальных ассоциаций; исследование способности классифицировать предметы (по картинкам); исследование способности группировать слова; исследование синонимии; исследование антонимии; исследование антонимии в контексте; исследования способности объяснять значение слова; исследование способности добавления одного общего слова к двум словам; исследование валентности глагола; исследование способности к переименованию предметов; исследование способности дополнять предложения словом.</w:t>
      </w:r>
    </w:p>
    <w:p w14:paraId="262AA3BA"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Изучение грамматического строя речи у детей с речевой патологией.</w:t>
      </w:r>
    </w:p>
    <w:p w14:paraId="4CD7D0B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Формирование грамматического строя речи в онтогенезе.</w:t>
      </w:r>
    </w:p>
    <w:p w14:paraId="0E6ED486"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Исследование грамматического строя методом направленного ассоциативного эксперимента (А.Р. </w:t>
      </w:r>
      <w:proofErr w:type="spellStart"/>
      <w:r w:rsidRPr="00681C51">
        <w:rPr>
          <w:rFonts w:ascii="Times New Roman" w:hAnsi="Times New Roman"/>
          <w:sz w:val="24"/>
          <w:szCs w:val="24"/>
        </w:rPr>
        <w:t>Лурия</w:t>
      </w:r>
      <w:proofErr w:type="spellEnd"/>
      <w:r w:rsidRPr="00681C51">
        <w:rPr>
          <w:rFonts w:ascii="Times New Roman" w:hAnsi="Times New Roman"/>
          <w:sz w:val="24"/>
          <w:szCs w:val="24"/>
        </w:rPr>
        <w:t>). Исследование грамматического строя методом дополнения фразы словом (В.П. Белянин). Исследование грамматического строя речи по методике Р.И. Лалаевой (1993).</w:t>
      </w:r>
    </w:p>
    <w:p w14:paraId="4CDBDC90"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Схема исследования грамматического строя речи у детей с речевой патологией.</w:t>
      </w:r>
    </w:p>
    <w:p w14:paraId="29A96FE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 xml:space="preserve">Словоизменение: изменение сущ. по падежам, образование сущ. </w:t>
      </w:r>
      <w:proofErr w:type="spellStart"/>
      <w:r w:rsidRPr="00681C51">
        <w:rPr>
          <w:rFonts w:ascii="Times New Roman" w:hAnsi="Times New Roman"/>
          <w:sz w:val="24"/>
          <w:szCs w:val="24"/>
        </w:rPr>
        <w:t>Р.п</w:t>
      </w:r>
      <w:proofErr w:type="spellEnd"/>
      <w:r w:rsidRPr="00681C51">
        <w:rPr>
          <w:rFonts w:ascii="Times New Roman" w:hAnsi="Times New Roman"/>
          <w:sz w:val="24"/>
          <w:szCs w:val="24"/>
        </w:rPr>
        <w:t xml:space="preserve">. ед. и мн. Числа, согласование прил. с сущ. в роде, числе и падеже, изменение глаголов по числам, согласование гл. прошедшего времени в роде числе и падеже, согласование с личным местоимением, употребление предлогов и </w:t>
      </w:r>
      <w:proofErr w:type="spellStart"/>
      <w:r w:rsidRPr="00681C51">
        <w:rPr>
          <w:rFonts w:ascii="Times New Roman" w:hAnsi="Times New Roman"/>
          <w:sz w:val="24"/>
          <w:szCs w:val="24"/>
        </w:rPr>
        <w:t>т.д</w:t>
      </w:r>
      <w:proofErr w:type="spellEnd"/>
    </w:p>
    <w:p w14:paraId="6435F65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Словообразование: образование уменьшительной формы сущ. и прил., образование описательных прилагательных от сущ., образование глаголов с помощью приставок, подбор однокоренных слов, образование сложных слов, выделение слов из сложного и др.</w:t>
      </w:r>
    </w:p>
    <w:p w14:paraId="053814CB"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Исследование диалогической и монологической речи у детей с нарушениями речи.</w:t>
      </w:r>
    </w:p>
    <w:p w14:paraId="5382512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Формирование диалогической и монологической речи в онтогенезе.</w:t>
      </w:r>
    </w:p>
    <w:p w14:paraId="4970928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Исследование связной речи. Составление рассказа по одной или нескольким сюжетным картинкам (Р.И. Лалаева, И.Л. Баскакова, В.П. Глухов). Пересказ и самостоятельный рассказ (Р.И. Лалаева, И.Л. Баскакова, В.П. Глухов). Оценка усвоения текстовой информации с помощью методики дополнения (И.Л. Баскакова, В.П. Глухов).</w:t>
      </w:r>
    </w:p>
    <w:p w14:paraId="7EB2D9F9"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Изучение навыка чтения и письма у школьников.</w:t>
      </w:r>
    </w:p>
    <w:p w14:paraId="2E6132D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Схема обследования детей с расстройствами чтения и письма (Р.И. </w:t>
      </w:r>
      <w:proofErr w:type="spellStart"/>
      <w:r w:rsidRPr="00681C51">
        <w:rPr>
          <w:rFonts w:ascii="Times New Roman" w:hAnsi="Times New Roman"/>
          <w:sz w:val="24"/>
          <w:szCs w:val="24"/>
        </w:rPr>
        <w:t>Лалаева</w:t>
      </w:r>
      <w:proofErr w:type="spellEnd"/>
      <w:r w:rsidRPr="00681C51">
        <w:rPr>
          <w:rFonts w:ascii="Times New Roman" w:hAnsi="Times New Roman"/>
          <w:sz w:val="24"/>
          <w:szCs w:val="24"/>
        </w:rPr>
        <w:t xml:space="preserve">, Л.В. Венедиктова, 2004). Анкетные данные. Анамнез. Звукопроизношение. Исследование умения воспроизводить </w:t>
      </w:r>
      <w:proofErr w:type="spellStart"/>
      <w:r w:rsidRPr="00681C51">
        <w:rPr>
          <w:rFonts w:ascii="Times New Roman" w:hAnsi="Times New Roman"/>
          <w:sz w:val="24"/>
          <w:szCs w:val="24"/>
        </w:rPr>
        <w:t>звукослоговую</w:t>
      </w:r>
      <w:proofErr w:type="spellEnd"/>
      <w:r w:rsidRPr="00681C51">
        <w:rPr>
          <w:rFonts w:ascii="Times New Roman" w:hAnsi="Times New Roman"/>
          <w:sz w:val="24"/>
          <w:szCs w:val="24"/>
        </w:rPr>
        <w:t xml:space="preserve"> структуру слова. Анатомическое строение артикуляторного аппарата. Особенности ручной и речевой моторики. Особенности динамической стороны речи. Исследование слуховой функции и восприятия речи. Исследование фонематического восприятия (дифференциации фонем). Исследование языкового анализа и синтеза. Исследование словарного запаса. Исследование грамматического строя речи. Исследование зрительно-пространственных функций. Исследование процесса чтения. Исследование процесса письма. </w:t>
      </w:r>
    </w:p>
    <w:p w14:paraId="61E87F61"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Изучение познавательных процессов у детей с нарушениями речи.</w:t>
      </w:r>
    </w:p>
    <w:p w14:paraId="2F6B903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Цель, задачи, принципы и методы психологического изучения детей с нарушениями речи.</w:t>
      </w:r>
    </w:p>
    <w:p w14:paraId="4C878D7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План исследования познавательной деятельность (особенности восприятия, памяти, внимания, мышления) у детей с нарушениями речи.</w:t>
      </w:r>
    </w:p>
    <w:p w14:paraId="074B6DD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Диагностический инструментарий для оценки познавательной деятельности детей с нарушениями речи.</w:t>
      </w:r>
    </w:p>
    <w:p w14:paraId="73C0C55D"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Исследование эмоционально-волевой сферы у детей и взрослых с нарушениями речи различного генеза</w:t>
      </w:r>
    </w:p>
    <w:p w14:paraId="456063D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План исследования состояние эмоционально-волевой сферы, личностных особенностей и межличностных отношений у детей и взрослых с нарушениями речи различного генеза.</w:t>
      </w:r>
    </w:p>
    <w:p w14:paraId="1DE30E0B"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Диагностический инструментарий для оценки эмоционально-волевой сферы, личностных особенностей и межличностных отношений у детей и взрослых с нарушениями речи различного генеза.</w:t>
      </w:r>
    </w:p>
    <w:p w14:paraId="2A9E74CB"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Исследование состояния ведущего вида деятельности у лиц с речевой патологией</w:t>
      </w:r>
    </w:p>
    <w:p w14:paraId="1BF35D7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План исследования ведущего вида деятельности (игровой, учебной, продуктивной деятельности) у лиц с речевой патологией.</w:t>
      </w:r>
    </w:p>
    <w:p w14:paraId="6254C61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Диагностический инструментарий для оценки состояния ведущего вида деятельности (игровой, учебной, продуктивной деятельности) у лиц с речевой патологией.</w:t>
      </w:r>
    </w:p>
    <w:p w14:paraId="69412F5C"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Дифференциация нарушений звукопроизношения при дислалии и </w:t>
      </w:r>
      <w:proofErr w:type="spellStart"/>
      <w:r w:rsidRPr="00681C51">
        <w:rPr>
          <w:rFonts w:ascii="Times New Roman" w:hAnsi="Times New Roman"/>
          <w:b/>
          <w:sz w:val="24"/>
          <w:szCs w:val="24"/>
        </w:rPr>
        <w:t>ринолалии</w:t>
      </w:r>
      <w:proofErr w:type="spellEnd"/>
      <w:r w:rsidRPr="00681C51">
        <w:rPr>
          <w:rFonts w:ascii="Times New Roman" w:hAnsi="Times New Roman"/>
          <w:b/>
          <w:sz w:val="24"/>
          <w:szCs w:val="24"/>
        </w:rPr>
        <w:t>.</w:t>
      </w:r>
    </w:p>
    <w:p w14:paraId="04C2BAB0"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Механизм нарушения звукопроизношения при дислалии. Механизм и специфика нарушения звукопроизношения при </w:t>
      </w:r>
      <w:proofErr w:type="spellStart"/>
      <w:r w:rsidRPr="00681C51">
        <w:rPr>
          <w:rFonts w:ascii="Times New Roman" w:hAnsi="Times New Roman"/>
          <w:sz w:val="24"/>
          <w:szCs w:val="24"/>
        </w:rPr>
        <w:t>ринолалии</w:t>
      </w:r>
      <w:proofErr w:type="spellEnd"/>
      <w:r w:rsidRPr="00681C51">
        <w:rPr>
          <w:rFonts w:ascii="Times New Roman" w:hAnsi="Times New Roman"/>
          <w:sz w:val="24"/>
          <w:szCs w:val="24"/>
        </w:rPr>
        <w:t>: нарушения артикуляционной моторики; патологическая поза языка; нарушение речевого дыхания. Особенности произношения при деформации зубно-челюстной системы.</w:t>
      </w:r>
    </w:p>
    <w:p w14:paraId="3D809262"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Основные клинические характеристики и лингвистические проявления различных форм дизартрии.</w:t>
      </w:r>
    </w:p>
    <w:p w14:paraId="087C8608"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Связь дизартрии с органическими поражениями ЦНС. Структура речевого дефекта при дизартрии. Критерии клинической классификации дизартрий. Псевдобульбарная дизартрия. Бульбарная дизартрия. Подкорковая дизартрия. Корковая дизартрия. Мозжечковая дизартрия. Своеобразие нарушений произносительной стороны речи при каждой из форм дизартрии. Проявления неврологической и речевой симптоматики при легкой степени дизартрии.</w:t>
      </w:r>
    </w:p>
    <w:p w14:paraId="2C2E9EE0"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Дифференциальная диагностика легкой степени дизартрии и дислалии.</w:t>
      </w:r>
    </w:p>
    <w:p w14:paraId="1391B32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Структура речевого дефекта при дислалии. Структура речевого дефекта при легкой степени дизартрии (стертой). Особенности звукопроизношения при легкой степени дизартрии. Основные дифференциальные признаки дислалии и легкой степени дизартрии.  Особенности и динамика коррекционной работы при дислалии и легкой степени дизартрии.</w:t>
      </w:r>
    </w:p>
    <w:p w14:paraId="57935083"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Диагностика уровней развития речи у детей с ОНР.</w:t>
      </w:r>
    </w:p>
    <w:p w14:paraId="49848DE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Состояние у детей с различными уровнями развития речи (по Р.Е. Левиной) импрессивной и экспрессивной речи, словарного запаса, грамматического строя речи, фонетико-фонематической стороны речи. Особенности построения связного высказывания и коммуникации.</w:t>
      </w:r>
    </w:p>
    <w:p w14:paraId="7D44A85D"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Диагностика моторной алалии у детей.</w:t>
      </w:r>
    </w:p>
    <w:p w14:paraId="4DFBE2A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Речевые и неречевые проявления в структуре дефекта и их взаимосвязь. Нарушения порождения речи при моторной алалии.  Нарушения формирования коммуникативной функции речи при моторной алалии. Динамика формирования языковых средств и речевых функций при моторной алалии. Влияние нарушения формирования речи при моторной алалии на психическое развитие ребенка.</w:t>
      </w:r>
    </w:p>
    <w:p w14:paraId="53323B97"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Сопоставительный анализ речевого дефекта при моторной алалии и других нарушениях развития</w:t>
      </w:r>
    </w:p>
    <w:p w14:paraId="4924E86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Сопоставительный анализ нарушения развития речи при алалии и при олигофрении; при алалии и раннем детском аутизме; при алалии и темповой задержке развития речи функционального характера.</w:t>
      </w:r>
    </w:p>
    <w:p w14:paraId="27F54589" w14:textId="77777777" w:rsidR="00681C51" w:rsidRPr="00681C51" w:rsidRDefault="00681C51" w:rsidP="00681C51">
      <w:pPr>
        <w:jc w:val="both"/>
        <w:rPr>
          <w:rFonts w:ascii="Times New Roman" w:hAnsi="Times New Roman"/>
          <w:sz w:val="24"/>
          <w:szCs w:val="24"/>
        </w:rPr>
      </w:pPr>
      <w:r w:rsidRPr="00681C51">
        <w:rPr>
          <w:rFonts w:ascii="Times New Roman" w:hAnsi="Times New Roman"/>
          <w:b/>
          <w:sz w:val="24"/>
          <w:szCs w:val="24"/>
        </w:rPr>
        <w:t>Дифференциальная диагностика сенсорной алалии от сходных состояний</w:t>
      </w:r>
      <w:r w:rsidRPr="00681C51">
        <w:rPr>
          <w:rFonts w:ascii="Times New Roman" w:hAnsi="Times New Roman"/>
          <w:sz w:val="24"/>
          <w:szCs w:val="24"/>
        </w:rPr>
        <w:t>.</w:t>
      </w:r>
    </w:p>
    <w:p w14:paraId="07796B7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Специфика акустико-гностических нарушений при сенсорной алалии. Сопоставительный анализ речевого развития при сенсорной алалии и нарушениях слуха. Сопоставительный анализ сенсорной алалии и олигофрении; моторной и сенсорной алалии. </w:t>
      </w:r>
    </w:p>
    <w:p w14:paraId="581D88A1"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lastRenderedPageBreak/>
        <w:t xml:space="preserve">Комплексное обследование при нарушениях голоса </w:t>
      </w:r>
    </w:p>
    <w:p w14:paraId="000F69C0"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Анатомо-физиологические особенности голосового аппарата.</w:t>
      </w:r>
    </w:p>
    <w:p w14:paraId="6A589562"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Методы исследования и выявления патологии голоса (Е.В. Лаврова, 2007; О.С. Орлова, 2005). Клинические и инструментальные методы обследование голосового аппарата. Ларингоскопия.</w:t>
      </w:r>
    </w:p>
    <w:p w14:paraId="6367B80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Методы оценки движений голосовых складок: видеозаписи (полученные в ходе эндоскопического и </w:t>
      </w:r>
      <w:proofErr w:type="spellStart"/>
      <w:r w:rsidRPr="00681C51">
        <w:rPr>
          <w:rFonts w:ascii="Times New Roman" w:hAnsi="Times New Roman"/>
          <w:sz w:val="24"/>
          <w:szCs w:val="24"/>
        </w:rPr>
        <w:t>эндостробоскопического</w:t>
      </w:r>
      <w:proofErr w:type="spellEnd"/>
      <w:r w:rsidRPr="00681C51">
        <w:rPr>
          <w:rFonts w:ascii="Times New Roman" w:hAnsi="Times New Roman"/>
          <w:sz w:val="24"/>
          <w:szCs w:val="24"/>
        </w:rPr>
        <w:t xml:space="preserve"> исследования гортани); высокоскоростная фотография; </w:t>
      </w:r>
      <w:proofErr w:type="spellStart"/>
      <w:r w:rsidRPr="00681C51">
        <w:rPr>
          <w:rFonts w:ascii="Times New Roman" w:hAnsi="Times New Roman"/>
          <w:sz w:val="24"/>
          <w:szCs w:val="24"/>
        </w:rPr>
        <w:t>электроглоттография</w:t>
      </w:r>
      <w:proofErr w:type="spellEnd"/>
      <w:r w:rsidRPr="00681C51">
        <w:rPr>
          <w:rFonts w:ascii="Times New Roman" w:hAnsi="Times New Roman"/>
          <w:sz w:val="24"/>
          <w:szCs w:val="24"/>
        </w:rPr>
        <w:t xml:space="preserve">; миография; определение «голосового поля»; </w:t>
      </w:r>
      <w:proofErr w:type="spellStart"/>
      <w:r w:rsidRPr="00681C51">
        <w:rPr>
          <w:rFonts w:ascii="Times New Roman" w:hAnsi="Times New Roman"/>
          <w:sz w:val="24"/>
          <w:szCs w:val="24"/>
        </w:rPr>
        <w:t>спектрография</w:t>
      </w:r>
      <w:proofErr w:type="spellEnd"/>
      <w:r w:rsidRPr="00681C51">
        <w:rPr>
          <w:rFonts w:ascii="Times New Roman" w:hAnsi="Times New Roman"/>
          <w:sz w:val="24"/>
          <w:szCs w:val="24"/>
        </w:rPr>
        <w:t>.</w:t>
      </w:r>
    </w:p>
    <w:p w14:paraId="1D0AD8F4"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Исследование состояние слуха, носовой полости, </w:t>
      </w:r>
      <w:proofErr w:type="spellStart"/>
      <w:r w:rsidRPr="00681C51">
        <w:rPr>
          <w:rFonts w:ascii="Times New Roman" w:hAnsi="Times New Roman"/>
          <w:sz w:val="24"/>
          <w:szCs w:val="24"/>
        </w:rPr>
        <w:t>носо</w:t>
      </w:r>
      <w:proofErr w:type="spellEnd"/>
      <w:r w:rsidRPr="00681C51">
        <w:rPr>
          <w:rFonts w:ascii="Times New Roman" w:hAnsi="Times New Roman"/>
          <w:sz w:val="24"/>
          <w:szCs w:val="24"/>
        </w:rPr>
        <w:t>- и ротоглотки; наличие острых и хронических заболеваний органов голосообразования.</w:t>
      </w:r>
    </w:p>
    <w:p w14:paraId="4431D345" w14:textId="77777777" w:rsidR="00681C51" w:rsidRPr="00681C51" w:rsidRDefault="00681C51" w:rsidP="00681C51">
      <w:pPr>
        <w:jc w:val="both"/>
        <w:rPr>
          <w:rFonts w:ascii="Times New Roman" w:hAnsi="Times New Roman"/>
          <w:sz w:val="24"/>
          <w:szCs w:val="24"/>
        </w:rPr>
      </w:pPr>
      <w:proofErr w:type="spellStart"/>
      <w:r w:rsidRPr="00681C51">
        <w:rPr>
          <w:rFonts w:ascii="Times New Roman" w:hAnsi="Times New Roman"/>
          <w:sz w:val="24"/>
          <w:szCs w:val="24"/>
        </w:rPr>
        <w:t>Аудитивная</w:t>
      </w:r>
      <w:proofErr w:type="spellEnd"/>
      <w:r w:rsidRPr="00681C51">
        <w:rPr>
          <w:rFonts w:ascii="Times New Roman" w:hAnsi="Times New Roman"/>
          <w:sz w:val="24"/>
          <w:szCs w:val="24"/>
        </w:rPr>
        <w:t xml:space="preserve"> оценка голоса. Исследование голоса и интонационной стороны речи с использованием специальных проб. Проверка акустических характеристик голоса (высоты, окраски звука) и интонации. </w:t>
      </w:r>
    </w:p>
    <w:p w14:paraId="4682D49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Оценка тембра голоса. Определение </w:t>
      </w:r>
      <w:proofErr w:type="spellStart"/>
      <w:r w:rsidRPr="00681C51">
        <w:rPr>
          <w:rFonts w:ascii="Times New Roman" w:hAnsi="Times New Roman"/>
          <w:sz w:val="24"/>
          <w:szCs w:val="24"/>
        </w:rPr>
        <w:t>гипоназализации</w:t>
      </w:r>
      <w:proofErr w:type="spellEnd"/>
      <w:r w:rsidRPr="00681C51">
        <w:rPr>
          <w:rFonts w:ascii="Times New Roman" w:hAnsi="Times New Roman"/>
          <w:sz w:val="24"/>
          <w:szCs w:val="24"/>
        </w:rPr>
        <w:t xml:space="preserve"> и </w:t>
      </w:r>
      <w:proofErr w:type="spellStart"/>
      <w:r w:rsidRPr="00681C51">
        <w:rPr>
          <w:rFonts w:ascii="Times New Roman" w:hAnsi="Times New Roman"/>
          <w:sz w:val="24"/>
          <w:szCs w:val="24"/>
        </w:rPr>
        <w:t>гиперназалъности</w:t>
      </w:r>
      <w:proofErr w:type="spellEnd"/>
      <w:r w:rsidRPr="00681C51">
        <w:rPr>
          <w:rFonts w:ascii="Times New Roman" w:hAnsi="Times New Roman"/>
          <w:sz w:val="24"/>
          <w:szCs w:val="24"/>
        </w:rPr>
        <w:t xml:space="preserve">. Спектральный анализ гласных звуков. </w:t>
      </w:r>
      <w:proofErr w:type="spellStart"/>
      <w:r w:rsidRPr="00681C51">
        <w:rPr>
          <w:rFonts w:ascii="Times New Roman" w:hAnsi="Times New Roman"/>
          <w:sz w:val="24"/>
          <w:szCs w:val="24"/>
        </w:rPr>
        <w:t>Сонография</w:t>
      </w:r>
      <w:proofErr w:type="spellEnd"/>
      <w:r w:rsidRPr="00681C51">
        <w:rPr>
          <w:rFonts w:ascii="Times New Roman" w:hAnsi="Times New Roman"/>
          <w:sz w:val="24"/>
          <w:szCs w:val="24"/>
        </w:rPr>
        <w:t xml:space="preserve"> — «видимая речь». Использование </w:t>
      </w:r>
      <w:proofErr w:type="spellStart"/>
      <w:r w:rsidRPr="00681C51">
        <w:rPr>
          <w:rFonts w:ascii="Times New Roman" w:hAnsi="Times New Roman"/>
          <w:sz w:val="24"/>
          <w:szCs w:val="24"/>
        </w:rPr>
        <w:t>интонографа</w:t>
      </w:r>
      <w:proofErr w:type="spellEnd"/>
      <w:r w:rsidRPr="00681C51">
        <w:rPr>
          <w:rFonts w:ascii="Times New Roman" w:hAnsi="Times New Roman"/>
          <w:sz w:val="24"/>
          <w:szCs w:val="24"/>
        </w:rPr>
        <w:t xml:space="preserve"> для исследования интонации. Изучение темпа и ритма речи. </w:t>
      </w:r>
    </w:p>
    <w:p w14:paraId="242336A5"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Комплексная диагностика при дисфагиях</w:t>
      </w:r>
    </w:p>
    <w:p w14:paraId="75F426D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Протокол оценки функции глотания у больных ОНМК. План обследования. Задачи обследования. Методы исследования глотательной функции. Тест оценки глотания с продуктами различной плотности и объёма. Пробы на оценку глотательной функции. Инструментальные методы исследования дисфагии.</w:t>
      </w:r>
    </w:p>
    <w:p w14:paraId="3282EA36"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Диагностика афазий</w:t>
      </w:r>
    </w:p>
    <w:p w14:paraId="635FE6DE"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Обследование высших корковых функций при афазии. Этапы логопедического обследования при афазии. Исследование неречевых функций. Исследование речи. </w:t>
      </w:r>
    </w:p>
    <w:p w14:paraId="7128B6E6"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«Протокол исследования речи и других высших психических функций» центре патологии речи и </w:t>
      </w:r>
      <w:proofErr w:type="spellStart"/>
      <w:r w:rsidRPr="00681C51">
        <w:rPr>
          <w:rFonts w:ascii="Times New Roman" w:hAnsi="Times New Roman"/>
          <w:sz w:val="24"/>
          <w:szCs w:val="24"/>
        </w:rPr>
        <w:t>нейрореабилитации</w:t>
      </w:r>
      <w:proofErr w:type="spellEnd"/>
      <w:r w:rsidRPr="00681C51">
        <w:rPr>
          <w:rFonts w:ascii="Times New Roman" w:hAnsi="Times New Roman"/>
          <w:sz w:val="24"/>
          <w:szCs w:val="24"/>
        </w:rPr>
        <w:t xml:space="preserve"> (Л.И. Вассерман, 1997). Стандартизированная диагностическая шкала «Методика оценки речи при афазии» (Т.В. </w:t>
      </w:r>
      <w:proofErr w:type="spellStart"/>
      <w:r w:rsidRPr="00681C51">
        <w:rPr>
          <w:rFonts w:ascii="Times New Roman" w:hAnsi="Times New Roman"/>
          <w:sz w:val="24"/>
          <w:szCs w:val="24"/>
        </w:rPr>
        <w:t>Ахутина</w:t>
      </w:r>
      <w:proofErr w:type="spellEnd"/>
      <w:r w:rsidRPr="00681C51">
        <w:rPr>
          <w:rFonts w:ascii="Times New Roman" w:hAnsi="Times New Roman"/>
          <w:sz w:val="24"/>
          <w:szCs w:val="24"/>
        </w:rPr>
        <w:t xml:space="preserve">, Л.С. Цветкова, Н.М. Пылаева, 1981). Карта нейропсихологического обследования больных с нарушениями высших психических функций (В.М. Шкловский, Т.Г. </w:t>
      </w:r>
      <w:proofErr w:type="spellStart"/>
      <w:r w:rsidRPr="00681C51">
        <w:rPr>
          <w:rFonts w:ascii="Times New Roman" w:hAnsi="Times New Roman"/>
          <w:sz w:val="24"/>
          <w:szCs w:val="24"/>
        </w:rPr>
        <w:t>Визель</w:t>
      </w:r>
      <w:proofErr w:type="spellEnd"/>
      <w:r w:rsidRPr="00681C51">
        <w:rPr>
          <w:rFonts w:ascii="Times New Roman" w:hAnsi="Times New Roman"/>
          <w:sz w:val="24"/>
          <w:szCs w:val="24"/>
        </w:rPr>
        <w:t>, 1989). Методики</w:t>
      </w:r>
      <w:r w:rsidRPr="00681C51">
        <w:rPr>
          <w:rFonts w:ascii="Times New Roman" w:hAnsi="Times New Roman"/>
          <w:sz w:val="24"/>
          <w:szCs w:val="24"/>
          <w:lang w:val="en-US"/>
        </w:rPr>
        <w:t xml:space="preserve"> «Boston Diagnostic Aphasia Examination» (BDAE -3), 2000, «Neurosensory Center Comprehensive Examination for Aphasia» 1991 (NICCEA) </w:t>
      </w:r>
      <w:r w:rsidRPr="00681C51">
        <w:rPr>
          <w:rFonts w:ascii="Times New Roman" w:hAnsi="Times New Roman"/>
          <w:sz w:val="24"/>
          <w:szCs w:val="24"/>
        </w:rPr>
        <w:t>для</w:t>
      </w:r>
      <w:r w:rsidRPr="00681C51">
        <w:rPr>
          <w:rFonts w:ascii="Times New Roman" w:hAnsi="Times New Roman"/>
          <w:sz w:val="24"/>
          <w:szCs w:val="24"/>
          <w:lang w:val="en-US"/>
        </w:rPr>
        <w:t xml:space="preserve"> </w:t>
      </w:r>
      <w:r w:rsidRPr="00681C51">
        <w:rPr>
          <w:rFonts w:ascii="Times New Roman" w:hAnsi="Times New Roman"/>
          <w:sz w:val="24"/>
          <w:szCs w:val="24"/>
        </w:rPr>
        <w:t>определения</w:t>
      </w:r>
      <w:r w:rsidRPr="00681C51">
        <w:rPr>
          <w:rFonts w:ascii="Times New Roman" w:hAnsi="Times New Roman"/>
          <w:sz w:val="24"/>
          <w:szCs w:val="24"/>
          <w:lang w:val="en-US"/>
        </w:rPr>
        <w:t xml:space="preserve"> </w:t>
      </w:r>
      <w:r w:rsidRPr="00681C51">
        <w:rPr>
          <w:rFonts w:ascii="Times New Roman" w:hAnsi="Times New Roman"/>
          <w:sz w:val="24"/>
          <w:szCs w:val="24"/>
        </w:rPr>
        <w:t>степеней</w:t>
      </w:r>
      <w:r w:rsidRPr="00681C51">
        <w:rPr>
          <w:rFonts w:ascii="Times New Roman" w:hAnsi="Times New Roman"/>
          <w:sz w:val="24"/>
          <w:szCs w:val="24"/>
          <w:lang w:val="en-US"/>
        </w:rPr>
        <w:t xml:space="preserve"> </w:t>
      </w:r>
      <w:r w:rsidRPr="00681C51">
        <w:rPr>
          <w:rFonts w:ascii="Times New Roman" w:hAnsi="Times New Roman"/>
          <w:sz w:val="24"/>
          <w:szCs w:val="24"/>
        </w:rPr>
        <w:t>тяжести</w:t>
      </w:r>
      <w:r w:rsidRPr="00681C51">
        <w:rPr>
          <w:rFonts w:ascii="Times New Roman" w:hAnsi="Times New Roman"/>
          <w:sz w:val="24"/>
          <w:szCs w:val="24"/>
          <w:lang w:val="en-US"/>
        </w:rPr>
        <w:t xml:space="preserve"> </w:t>
      </w:r>
      <w:r w:rsidRPr="00681C51">
        <w:rPr>
          <w:rFonts w:ascii="Times New Roman" w:hAnsi="Times New Roman"/>
          <w:sz w:val="24"/>
          <w:szCs w:val="24"/>
        </w:rPr>
        <w:t>афазий</w:t>
      </w:r>
      <w:r w:rsidRPr="00681C51">
        <w:rPr>
          <w:rFonts w:ascii="Times New Roman" w:hAnsi="Times New Roman"/>
          <w:sz w:val="24"/>
          <w:szCs w:val="24"/>
          <w:lang w:val="en-US"/>
        </w:rPr>
        <w:t xml:space="preserve">. </w:t>
      </w:r>
      <w:r w:rsidRPr="00681C51">
        <w:rPr>
          <w:rFonts w:ascii="Times New Roman" w:hAnsi="Times New Roman"/>
          <w:sz w:val="24"/>
          <w:szCs w:val="24"/>
        </w:rPr>
        <w:t>Методика скрининг обследования больных с афазией (М.М. Щербакова, С.В. Котов, 2017).</w:t>
      </w:r>
    </w:p>
    <w:p w14:paraId="41FD971B"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Составление логопедического заключения.</w:t>
      </w:r>
    </w:p>
    <w:p w14:paraId="389AC2E5"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Дифференциальная диагностика форм заикания; заикания и других </w:t>
      </w:r>
      <w:proofErr w:type="spellStart"/>
      <w:r w:rsidRPr="00681C51">
        <w:rPr>
          <w:rFonts w:ascii="Times New Roman" w:hAnsi="Times New Roman"/>
          <w:b/>
          <w:sz w:val="24"/>
          <w:szCs w:val="24"/>
        </w:rPr>
        <w:t>темпоритмических</w:t>
      </w:r>
      <w:proofErr w:type="spellEnd"/>
      <w:r w:rsidRPr="00681C51">
        <w:rPr>
          <w:rFonts w:ascii="Times New Roman" w:hAnsi="Times New Roman"/>
          <w:b/>
          <w:sz w:val="24"/>
          <w:szCs w:val="24"/>
        </w:rPr>
        <w:t xml:space="preserve"> нарушений речи.</w:t>
      </w:r>
    </w:p>
    <w:p w14:paraId="2433AE1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Нейрофизиологические, клинические и психолого-педагогические критерии невротической и </w:t>
      </w:r>
      <w:proofErr w:type="spellStart"/>
      <w:r w:rsidRPr="00681C51">
        <w:rPr>
          <w:rFonts w:ascii="Times New Roman" w:hAnsi="Times New Roman"/>
          <w:sz w:val="24"/>
          <w:szCs w:val="24"/>
        </w:rPr>
        <w:t>неврозоподобной</w:t>
      </w:r>
      <w:proofErr w:type="spellEnd"/>
      <w:r w:rsidRPr="00681C51">
        <w:rPr>
          <w:rFonts w:ascii="Times New Roman" w:hAnsi="Times New Roman"/>
          <w:sz w:val="24"/>
          <w:szCs w:val="24"/>
        </w:rPr>
        <w:t xml:space="preserve"> форм заикания. Дифференциальные признаки заикания. Заикание и тахилалия.  Заикание и </w:t>
      </w:r>
      <w:proofErr w:type="spellStart"/>
      <w:r w:rsidRPr="00681C51">
        <w:rPr>
          <w:rFonts w:ascii="Times New Roman" w:hAnsi="Times New Roman"/>
          <w:sz w:val="24"/>
          <w:szCs w:val="24"/>
        </w:rPr>
        <w:t>полтерн</w:t>
      </w:r>
      <w:proofErr w:type="spellEnd"/>
      <w:r w:rsidRPr="00681C51">
        <w:rPr>
          <w:rFonts w:ascii="Times New Roman" w:hAnsi="Times New Roman"/>
          <w:sz w:val="24"/>
          <w:szCs w:val="24"/>
        </w:rPr>
        <w:t>.</w:t>
      </w:r>
    </w:p>
    <w:p w14:paraId="6DAAC5ED"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Диагностика готовности к обучению в школе детей с речевыми нарушениями.</w:t>
      </w:r>
    </w:p>
    <w:p w14:paraId="4B7814E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Понятие «готовность к обучению». Мотивационно-волевая и эмоциональная готовность. Предпосылки когнитивной деятельности. Сформированность всех сторон устной речи и моторных функций. Зрительные и зрительно-пространственные функции. Сформированность графомоторных навыков как базовой предпосылки процесса письма. Выбор ведущей руки. Выявление предрасположенности к специфическим нарушениям чтения и письма у дошкольников. Исследование речевых и неречевых предпосылок к овладению навыками чтения и письма.</w:t>
      </w:r>
    </w:p>
    <w:p w14:paraId="58C79D71"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Дифференциальная диагностика </w:t>
      </w:r>
      <w:proofErr w:type="spellStart"/>
      <w:r w:rsidRPr="00681C51">
        <w:rPr>
          <w:rFonts w:ascii="Times New Roman" w:hAnsi="Times New Roman"/>
          <w:b/>
          <w:sz w:val="24"/>
          <w:szCs w:val="24"/>
        </w:rPr>
        <w:t>дисграфий</w:t>
      </w:r>
      <w:proofErr w:type="spellEnd"/>
      <w:r w:rsidRPr="00681C51">
        <w:rPr>
          <w:rFonts w:ascii="Times New Roman" w:hAnsi="Times New Roman"/>
          <w:b/>
          <w:sz w:val="24"/>
          <w:szCs w:val="24"/>
        </w:rPr>
        <w:t xml:space="preserve"> и </w:t>
      </w:r>
      <w:proofErr w:type="spellStart"/>
      <w:r w:rsidRPr="00681C51">
        <w:rPr>
          <w:rFonts w:ascii="Times New Roman" w:hAnsi="Times New Roman"/>
          <w:b/>
          <w:sz w:val="24"/>
          <w:szCs w:val="24"/>
        </w:rPr>
        <w:t>дизорфографий</w:t>
      </w:r>
      <w:proofErr w:type="spellEnd"/>
      <w:r w:rsidRPr="00681C51">
        <w:rPr>
          <w:rFonts w:ascii="Times New Roman" w:hAnsi="Times New Roman"/>
          <w:b/>
          <w:sz w:val="24"/>
          <w:szCs w:val="24"/>
        </w:rPr>
        <w:t>.</w:t>
      </w:r>
    </w:p>
    <w:p w14:paraId="7CEFCD9E"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Отграничение </w:t>
      </w:r>
      <w:proofErr w:type="spellStart"/>
      <w:r w:rsidRPr="00681C51">
        <w:rPr>
          <w:rFonts w:ascii="Times New Roman" w:hAnsi="Times New Roman"/>
          <w:sz w:val="24"/>
          <w:szCs w:val="24"/>
        </w:rPr>
        <w:t>дизорфографий</w:t>
      </w:r>
      <w:proofErr w:type="spellEnd"/>
      <w:r w:rsidRPr="00681C51">
        <w:rPr>
          <w:rFonts w:ascii="Times New Roman" w:hAnsi="Times New Roman"/>
          <w:sz w:val="24"/>
          <w:szCs w:val="24"/>
        </w:rPr>
        <w:t xml:space="preserve"> от нормативного формирования орфографического навыка письма и от </w:t>
      </w:r>
      <w:proofErr w:type="spellStart"/>
      <w:r w:rsidRPr="00681C51">
        <w:rPr>
          <w:rFonts w:ascii="Times New Roman" w:hAnsi="Times New Roman"/>
          <w:sz w:val="24"/>
          <w:szCs w:val="24"/>
        </w:rPr>
        <w:t>дидактогенной</w:t>
      </w:r>
      <w:proofErr w:type="spellEnd"/>
      <w:r w:rsidRPr="00681C51">
        <w:rPr>
          <w:rFonts w:ascii="Times New Roman" w:hAnsi="Times New Roman"/>
          <w:sz w:val="24"/>
          <w:szCs w:val="24"/>
        </w:rPr>
        <w:t xml:space="preserve"> (ложной) </w:t>
      </w:r>
      <w:proofErr w:type="spellStart"/>
      <w:r w:rsidRPr="00681C51">
        <w:rPr>
          <w:rFonts w:ascii="Times New Roman" w:hAnsi="Times New Roman"/>
          <w:sz w:val="24"/>
          <w:szCs w:val="24"/>
        </w:rPr>
        <w:t>дизорфографии</w:t>
      </w:r>
      <w:proofErr w:type="spellEnd"/>
      <w:r w:rsidRPr="00681C51">
        <w:rPr>
          <w:rFonts w:ascii="Times New Roman" w:hAnsi="Times New Roman"/>
          <w:sz w:val="24"/>
          <w:szCs w:val="24"/>
        </w:rPr>
        <w:t xml:space="preserve"> (по О.В. Елецкой, 2008). Дифференциальные критерии: анализ анамнестических данных; оценка состояния интеллектуального развития; успеваемость; актуальный уровень сформированности орфографического навыка письма; понимание сущности и значимости правил орфографии; способность воспроизводить по памяти научно-учебный текст лингвистического содержания; уровень овладения логико-алгоритмической стратегией мышления. Выделение нарушенного принципа правописания как критерия дифференциальной диагностики </w:t>
      </w:r>
      <w:proofErr w:type="spellStart"/>
      <w:r w:rsidRPr="00681C51">
        <w:rPr>
          <w:rFonts w:ascii="Times New Roman" w:hAnsi="Times New Roman"/>
          <w:sz w:val="24"/>
          <w:szCs w:val="24"/>
        </w:rPr>
        <w:t>дисграфий</w:t>
      </w:r>
      <w:proofErr w:type="spellEnd"/>
      <w:r w:rsidRPr="00681C51">
        <w:rPr>
          <w:rFonts w:ascii="Times New Roman" w:hAnsi="Times New Roman"/>
          <w:sz w:val="24"/>
          <w:szCs w:val="24"/>
        </w:rPr>
        <w:t xml:space="preserve"> и </w:t>
      </w:r>
      <w:proofErr w:type="spellStart"/>
      <w:r w:rsidRPr="00681C51">
        <w:rPr>
          <w:rFonts w:ascii="Times New Roman" w:hAnsi="Times New Roman"/>
          <w:sz w:val="24"/>
          <w:szCs w:val="24"/>
        </w:rPr>
        <w:t>дизорфографий</w:t>
      </w:r>
      <w:proofErr w:type="spellEnd"/>
      <w:r w:rsidRPr="00681C51">
        <w:rPr>
          <w:rFonts w:ascii="Times New Roman" w:hAnsi="Times New Roman"/>
          <w:sz w:val="24"/>
          <w:szCs w:val="24"/>
        </w:rPr>
        <w:t>.</w:t>
      </w:r>
    </w:p>
    <w:p w14:paraId="16B010E0"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Дифференциальная диагностика РАС от сходных по проявлениям нарушений речевого и интеллектуального развития детей.</w:t>
      </w:r>
    </w:p>
    <w:p w14:paraId="7B84193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Характерные признаки РАС, особенности эмоциональной сферы и коммуникации детей с РАС. Критерии дифференциальной диагностики детей с РАС от детей с нарушением речевого развития, с нарушением интеллектуального развития.</w:t>
      </w:r>
    </w:p>
    <w:p w14:paraId="15C7795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Исследование сенсомоторных предпосылок к общению у детей с РАС: моторной базы речи, перцептивной базы речи, зрительного восприятия, слухового восприятия. Исследование психологических предпосылок к общению у детей РАС: модели психического состояния, мотивации и потребности к общению. Исследование лингвистических и паралингвистических предпосылок к общению у детей с  РАС: коммуникативных способностей (не являющиеся, врожденными; средств коммуникации;  невербальных средств коммуникации; оценка экспрессивной и перцептивной стороны невербальной коммуникации, способности к саморегуляции невербальными средствами в ситуации общения; экспрессивной стороны невербальной коммуникации (самовыражения, воздействия на партнера, передачи информации); перцептивной стороны невербальной коммуникации (статические и динамические особенности образа, отношение), вербальных средств коммуникации, усвоения персонального </w:t>
      </w:r>
      <w:proofErr w:type="spellStart"/>
      <w:r w:rsidRPr="00681C51">
        <w:rPr>
          <w:rFonts w:ascii="Times New Roman" w:hAnsi="Times New Roman"/>
          <w:sz w:val="24"/>
          <w:szCs w:val="24"/>
        </w:rPr>
        <w:t>дейксиса</w:t>
      </w:r>
      <w:proofErr w:type="spellEnd"/>
      <w:r w:rsidRPr="00681C51">
        <w:rPr>
          <w:rFonts w:ascii="Times New Roman" w:hAnsi="Times New Roman"/>
          <w:sz w:val="24"/>
          <w:szCs w:val="24"/>
        </w:rPr>
        <w:t xml:space="preserve"> в формировании языковой картины мира, диалогической речи, монологической речи.</w:t>
      </w:r>
    </w:p>
    <w:p w14:paraId="2087DBB3" w14:textId="77777777" w:rsidR="00681C51" w:rsidRPr="00681C51" w:rsidRDefault="00681C51" w:rsidP="00681C51">
      <w:pPr>
        <w:pStyle w:val="1"/>
        <w:jc w:val="both"/>
        <w:rPr>
          <w:rFonts w:ascii="Times New Roman" w:hAnsi="Times New Roman" w:cs="Times New Roman"/>
          <w:sz w:val="24"/>
          <w:szCs w:val="24"/>
        </w:rPr>
      </w:pPr>
      <w:r w:rsidRPr="00681C51">
        <w:rPr>
          <w:rFonts w:ascii="Times New Roman" w:hAnsi="Times New Roman" w:cs="Times New Roman"/>
          <w:sz w:val="24"/>
          <w:szCs w:val="24"/>
        </w:rPr>
        <w:t>Раздел 3. Коррекция нарушений речи</w:t>
      </w:r>
    </w:p>
    <w:p w14:paraId="17041F9F"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Клиническая составляющая в системе преодоления речевых расстройств</w:t>
      </w:r>
    </w:p>
    <w:p w14:paraId="143DD614"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Анализ клинической картины. Дифференциальный диагноз первичных</w:t>
      </w:r>
    </w:p>
    <w:p w14:paraId="234A836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и вторичных синдромов дизонтогенеза. Медикаментозная поддержка.</w:t>
      </w:r>
    </w:p>
    <w:p w14:paraId="7C9FBA7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Неврологическая помощь при нарушениях речи. Психотерапевтическая помощь пациентам с речевой патологией. </w:t>
      </w:r>
      <w:proofErr w:type="spellStart"/>
      <w:r w:rsidRPr="00681C51">
        <w:rPr>
          <w:rFonts w:ascii="Times New Roman" w:hAnsi="Times New Roman"/>
          <w:sz w:val="24"/>
          <w:szCs w:val="24"/>
        </w:rPr>
        <w:t>Ортодонтическая</w:t>
      </w:r>
      <w:proofErr w:type="spellEnd"/>
      <w:r w:rsidRPr="00681C51">
        <w:rPr>
          <w:rFonts w:ascii="Times New Roman" w:hAnsi="Times New Roman"/>
          <w:sz w:val="24"/>
          <w:szCs w:val="24"/>
        </w:rPr>
        <w:t xml:space="preserve"> помощь лицам с нарушениями речи. </w:t>
      </w:r>
    </w:p>
    <w:p w14:paraId="16C256D5"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Практическое значение психолингвистики в коррекции речевых нарушений.</w:t>
      </w:r>
    </w:p>
    <w:p w14:paraId="3889E1F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 xml:space="preserve">Связь психолингвистики и логопедии. </w:t>
      </w:r>
      <w:proofErr w:type="spellStart"/>
      <w:r w:rsidRPr="00681C51">
        <w:rPr>
          <w:rFonts w:ascii="Times New Roman" w:hAnsi="Times New Roman"/>
          <w:sz w:val="24"/>
          <w:szCs w:val="24"/>
        </w:rPr>
        <w:t>Онтолингвистика</w:t>
      </w:r>
      <w:proofErr w:type="spellEnd"/>
      <w:r w:rsidRPr="00681C51">
        <w:rPr>
          <w:rFonts w:ascii="Times New Roman" w:hAnsi="Times New Roman"/>
          <w:sz w:val="24"/>
          <w:szCs w:val="24"/>
        </w:rPr>
        <w:t xml:space="preserve"> и </w:t>
      </w:r>
      <w:proofErr w:type="spellStart"/>
      <w:r w:rsidRPr="00681C51">
        <w:rPr>
          <w:rFonts w:ascii="Times New Roman" w:hAnsi="Times New Roman"/>
          <w:sz w:val="24"/>
          <w:szCs w:val="24"/>
        </w:rPr>
        <w:t>отолингвистический</w:t>
      </w:r>
      <w:proofErr w:type="spellEnd"/>
      <w:r w:rsidRPr="00681C51">
        <w:rPr>
          <w:rFonts w:ascii="Times New Roman" w:hAnsi="Times New Roman"/>
          <w:sz w:val="24"/>
          <w:szCs w:val="24"/>
        </w:rPr>
        <w:t xml:space="preserve"> принцип в коррекции нарушений речи.  </w:t>
      </w:r>
      <w:proofErr w:type="spellStart"/>
      <w:r w:rsidRPr="00681C51">
        <w:rPr>
          <w:rFonts w:ascii="Times New Roman" w:hAnsi="Times New Roman"/>
          <w:sz w:val="24"/>
          <w:szCs w:val="24"/>
        </w:rPr>
        <w:t>Патопсихолингвистика</w:t>
      </w:r>
      <w:proofErr w:type="spellEnd"/>
      <w:r w:rsidRPr="00681C51">
        <w:rPr>
          <w:rFonts w:ascii="Times New Roman" w:hAnsi="Times New Roman"/>
          <w:sz w:val="24"/>
          <w:szCs w:val="24"/>
        </w:rPr>
        <w:t xml:space="preserve"> как научная область, изучающая патологические отклонения в формировании и протекании речевых процессов в условиях системного распада (или несформированности) деятельности и личности.</w:t>
      </w:r>
    </w:p>
    <w:p w14:paraId="1CAE0670"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Значение основных положений психолингвистической теории восприятия и программирования речевого высказывания для коррекции нарушений речи (А.А. Леонтьев).</w:t>
      </w:r>
    </w:p>
    <w:p w14:paraId="5B39C46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Логопедическая работа, направленная на отработку </w:t>
      </w:r>
      <w:proofErr w:type="spellStart"/>
      <w:r w:rsidRPr="00681C51">
        <w:rPr>
          <w:rFonts w:ascii="Times New Roman" w:hAnsi="Times New Roman"/>
          <w:sz w:val="24"/>
          <w:szCs w:val="24"/>
        </w:rPr>
        <w:t>мыслеречеязыкового</w:t>
      </w:r>
      <w:proofErr w:type="spellEnd"/>
      <w:r w:rsidRPr="00681C51">
        <w:rPr>
          <w:rFonts w:ascii="Times New Roman" w:hAnsi="Times New Roman"/>
          <w:sz w:val="24"/>
          <w:szCs w:val="24"/>
        </w:rPr>
        <w:t xml:space="preserve"> механизма: механизмов внешнего оформления речи, выявление семантической ориентировки в смысловом пространстве текстового сообщения, расширение диапазона языковых средств выражения различных содержательных конструктов текста, формирование навыков редактирования готового речевого продукта и способов его адекватной трансляции (Л.Б. Халилова).</w:t>
      </w:r>
    </w:p>
    <w:p w14:paraId="522FF1AA"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Практическое значение нейропсихологии в коррекции речевых нарушений. </w:t>
      </w:r>
    </w:p>
    <w:p w14:paraId="1456EF96"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Теоретические положения, лежащие в основе нейропсихологических методов коррекции нарушений </w:t>
      </w:r>
      <w:proofErr w:type="gramStart"/>
      <w:r w:rsidRPr="00681C51">
        <w:rPr>
          <w:rFonts w:ascii="Times New Roman" w:hAnsi="Times New Roman"/>
          <w:sz w:val="24"/>
          <w:szCs w:val="24"/>
        </w:rPr>
        <w:t>речи:  учение</w:t>
      </w:r>
      <w:proofErr w:type="gramEnd"/>
      <w:r w:rsidRPr="00681C51">
        <w:rPr>
          <w:rFonts w:ascii="Times New Roman" w:hAnsi="Times New Roman"/>
          <w:sz w:val="24"/>
          <w:szCs w:val="24"/>
        </w:rPr>
        <w:t xml:space="preserve"> о динамической и системной локализации ВПФ; понятие интериоризации; социальное и биологическое в онтогенезе. Принцип замещающего онтогенеза.</w:t>
      </w:r>
    </w:p>
    <w:p w14:paraId="6632056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Нейропсихологические методы формирующего обучения в коррекции отклонений в развитии речи.</w:t>
      </w:r>
    </w:p>
    <w:p w14:paraId="2805942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Коррекционно-развивающие программы Т.В. </w:t>
      </w:r>
      <w:proofErr w:type="spellStart"/>
      <w:r w:rsidRPr="00681C51">
        <w:rPr>
          <w:rFonts w:ascii="Times New Roman" w:hAnsi="Times New Roman"/>
          <w:sz w:val="24"/>
          <w:szCs w:val="24"/>
        </w:rPr>
        <w:t>Ахутиной</w:t>
      </w:r>
      <w:proofErr w:type="spellEnd"/>
      <w:r w:rsidRPr="00681C51">
        <w:rPr>
          <w:rFonts w:ascii="Times New Roman" w:hAnsi="Times New Roman"/>
          <w:sz w:val="24"/>
          <w:szCs w:val="24"/>
        </w:rPr>
        <w:t xml:space="preserve"> и Н.М. Пылаевой (</w:t>
      </w:r>
      <w:proofErr w:type="spellStart"/>
      <w:r w:rsidRPr="00681C51">
        <w:rPr>
          <w:rFonts w:ascii="Times New Roman" w:hAnsi="Times New Roman"/>
          <w:sz w:val="24"/>
          <w:szCs w:val="24"/>
        </w:rPr>
        <w:t>Ахутина</w:t>
      </w:r>
      <w:proofErr w:type="spellEnd"/>
      <w:r w:rsidRPr="00681C51">
        <w:rPr>
          <w:rFonts w:ascii="Times New Roman" w:hAnsi="Times New Roman"/>
          <w:sz w:val="24"/>
          <w:szCs w:val="24"/>
        </w:rPr>
        <w:t xml:space="preserve"> Т. В., Пылаева Н. М., 2003; Пылаева Н. М., </w:t>
      </w:r>
      <w:proofErr w:type="spellStart"/>
      <w:r w:rsidRPr="00681C51">
        <w:rPr>
          <w:rFonts w:ascii="Times New Roman" w:hAnsi="Times New Roman"/>
          <w:sz w:val="24"/>
          <w:szCs w:val="24"/>
        </w:rPr>
        <w:t>Ахутина</w:t>
      </w:r>
      <w:proofErr w:type="spellEnd"/>
      <w:r w:rsidRPr="00681C51">
        <w:rPr>
          <w:rFonts w:ascii="Times New Roman" w:hAnsi="Times New Roman"/>
          <w:sz w:val="24"/>
          <w:szCs w:val="24"/>
        </w:rPr>
        <w:t xml:space="preserve"> Т. В., 1997,1999).</w:t>
      </w:r>
    </w:p>
    <w:p w14:paraId="7910CF2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Программы коррекции </w:t>
      </w:r>
      <w:proofErr w:type="spellStart"/>
      <w:r w:rsidRPr="00681C51">
        <w:rPr>
          <w:rFonts w:ascii="Times New Roman" w:hAnsi="Times New Roman"/>
          <w:sz w:val="24"/>
          <w:szCs w:val="24"/>
        </w:rPr>
        <w:t>мнестических</w:t>
      </w:r>
      <w:proofErr w:type="spellEnd"/>
      <w:r w:rsidRPr="00681C51">
        <w:rPr>
          <w:rFonts w:ascii="Times New Roman" w:hAnsi="Times New Roman"/>
          <w:sz w:val="24"/>
          <w:szCs w:val="24"/>
        </w:rPr>
        <w:t xml:space="preserve"> нарушений у детей Э.Г. </w:t>
      </w:r>
      <w:proofErr w:type="spellStart"/>
      <w:r w:rsidRPr="00681C51">
        <w:rPr>
          <w:rFonts w:ascii="Times New Roman" w:hAnsi="Times New Roman"/>
          <w:sz w:val="24"/>
          <w:szCs w:val="24"/>
        </w:rPr>
        <w:t>Симерницкой</w:t>
      </w:r>
      <w:proofErr w:type="spellEnd"/>
      <w:r w:rsidRPr="00681C51">
        <w:rPr>
          <w:rFonts w:ascii="Times New Roman" w:hAnsi="Times New Roman"/>
          <w:sz w:val="24"/>
          <w:szCs w:val="24"/>
        </w:rPr>
        <w:t xml:space="preserve"> (1995) и Ю.В. </w:t>
      </w:r>
      <w:proofErr w:type="spellStart"/>
      <w:r w:rsidRPr="00681C51">
        <w:rPr>
          <w:rFonts w:ascii="Times New Roman" w:hAnsi="Times New Roman"/>
          <w:sz w:val="24"/>
          <w:szCs w:val="24"/>
        </w:rPr>
        <w:t>Микадзе</w:t>
      </w:r>
      <w:proofErr w:type="spellEnd"/>
      <w:r w:rsidRPr="00681C51">
        <w:rPr>
          <w:rFonts w:ascii="Times New Roman" w:hAnsi="Times New Roman"/>
          <w:sz w:val="24"/>
          <w:szCs w:val="24"/>
        </w:rPr>
        <w:t>, Н.К. Корсаковой (1994) в системе логопедической работы с детьми с нарушениями речи. Методика «</w:t>
      </w:r>
      <w:proofErr w:type="spellStart"/>
      <w:r w:rsidRPr="00681C51">
        <w:rPr>
          <w:rFonts w:ascii="Times New Roman" w:hAnsi="Times New Roman"/>
          <w:sz w:val="24"/>
          <w:szCs w:val="24"/>
        </w:rPr>
        <w:t>Диакор</w:t>
      </w:r>
      <w:proofErr w:type="spellEnd"/>
      <w:r w:rsidRPr="00681C51">
        <w:rPr>
          <w:rFonts w:ascii="Times New Roman" w:hAnsi="Times New Roman"/>
          <w:sz w:val="24"/>
          <w:szCs w:val="24"/>
        </w:rPr>
        <w:t>» (</w:t>
      </w:r>
      <w:proofErr w:type="spellStart"/>
      <w:r w:rsidRPr="00681C51">
        <w:rPr>
          <w:rFonts w:ascii="Times New Roman" w:hAnsi="Times New Roman"/>
          <w:sz w:val="24"/>
          <w:szCs w:val="24"/>
        </w:rPr>
        <w:t>Микадзе</w:t>
      </w:r>
      <w:proofErr w:type="spellEnd"/>
      <w:r w:rsidRPr="00681C51">
        <w:rPr>
          <w:rFonts w:ascii="Times New Roman" w:hAnsi="Times New Roman"/>
          <w:sz w:val="24"/>
          <w:szCs w:val="24"/>
        </w:rPr>
        <w:t xml:space="preserve"> Ю. В., Корсакова Н. К.).</w:t>
      </w:r>
    </w:p>
    <w:p w14:paraId="14E77C6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Коррекционно-развивающая программа</w:t>
      </w:r>
      <w:proofErr w:type="gramStart"/>
      <w:r w:rsidRPr="00681C51">
        <w:rPr>
          <w:rFonts w:ascii="Times New Roman" w:hAnsi="Times New Roman"/>
          <w:sz w:val="24"/>
          <w:szCs w:val="24"/>
        </w:rPr>
        <w:t>.</w:t>
      </w:r>
      <w:proofErr w:type="gramEnd"/>
      <w:r w:rsidRPr="00681C51">
        <w:rPr>
          <w:rFonts w:ascii="Times New Roman" w:hAnsi="Times New Roman"/>
          <w:sz w:val="24"/>
          <w:szCs w:val="24"/>
        </w:rPr>
        <w:t xml:space="preserve"> нацеленная на формирование базовых основ, предпосылок познавательных функций А.В. Семенович (2003).</w:t>
      </w:r>
    </w:p>
    <w:p w14:paraId="0F9C8404"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Интегративная коррекционно-развивающая программа, направленная на формирование пространственных представлений Н.Я. Семаго и М. М. Семаго (2000). </w:t>
      </w:r>
    </w:p>
    <w:p w14:paraId="028145F4"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Методика «сенсомоторной коррекции» Т.Г. Горячевой, А.С. </w:t>
      </w:r>
      <w:proofErr w:type="spellStart"/>
      <w:r w:rsidRPr="00681C51">
        <w:rPr>
          <w:rFonts w:ascii="Times New Roman" w:hAnsi="Times New Roman"/>
          <w:sz w:val="24"/>
          <w:szCs w:val="24"/>
        </w:rPr>
        <w:t>Султановой</w:t>
      </w:r>
      <w:proofErr w:type="spellEnd"/>
      <w:r w:rsidRPr="00681C51">
        <w:rPr>
          <w:rFonts w:ascii="Times New Roman" w:hAnsi="Times New Roman"/>
          <w:sz w:val="24"/>
          <w:szCs w:val="24"/>
        </w:rPr>
        <w:t xml:space="preserve"> (2003).</w:t>
      </w:r>
    </w:p>
    <w:p w14:paraId="34655378"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Специфика логопедической работы с детьми раннего возраста.</w:t>
      </w:r>
    </w:p>
    <w:p w14:paraId="2E3FF46B"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Программы ранней помощи и составление индивидуально-ориентированных программ. Технологии коррекционно-развивающей работы с детьми младенческого, раннего возраста. Психолого-педагогическое сопровождение семьи. Особенности ранней логопедической помощи детям с умственной отсталостью, ЗПР, ДЦП, сенсорными нарушениями и их семьям.</w:t>
      </w:r>
    </w:p>
    <w:p w14:paraId="669084D6"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Активизация участия семьи в коррекционно-педагогической работе с детьми раннего возраста. Создание оптимальных условий в семье для полноценного развития ребенка с нарушениями развития. Стиль внутрисемейных отношений. Установление благоприятной атмосферы. Учет индивидуальных особенностей ребенка и структуры его дефекта в </w:t>
      </w:r>
      <w:proofErr w:type="spellStart"/>
      <w:r w:rsidRPr="00681C51">
        <w:rPr>
          <w:rFonts w:ascii="Times New Roman" w:hAnsi="Times New Roman"/>
          <w:sz w:val="24"/>
          <w:szCs w:val="24"/>
        </w:rPr>
        <w:t>скоордированной</w:t>
      </w:r>
      <w:proofErr w:type="spellEnd"/>
      <w:r w:rsidRPr="00681C51">
        <w:rPr>
          <w:rFonts w:ascii="Times New Roman" w:hAnsi="Times New Roman"/>
          <w:sz w:val="24"/>
          <w:szCs w:val="24"/>
        </w:rPr>
        <w:t xml:space="preserve"> коррекционной работе логопеда и родителей.</w:t>
      </w:r>
    </w:p>
    <w:p w14:paraId="5144E905"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lastRenderedPageBreak/>
        <w:t xml:space="preserve">Характеристика ранней комплексной логопедической абилитации детей с детским церебральным параличом (ДЦП) в доречевом периоде. </w:t>
      </w:r>
    </w:p>
    <w:p w14:paraId="5BAC588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Роль доречевого периода в развитии речи. Особенности доречевого периода у детей с ДЦП. Особенности сенсомоторного развития детей раннего возраста с ДЦП. Комплексный характер коррекционной работы. Характеристика направлений и этапов логопедической работы при ДЦП в доречевой период (Е.Ф. Архипова, О.Г. Приходько).</w:t>
      </w:r>
    </w:p>
    <w:p w14:paraId="7DCC3815"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Стимуляция сенсорного развития детей раннего возраста с проявлениями отклоняющегося развития речи.</w:t>
      </w:r>
    </w:p>
    <w:p w14:paraId="1E907B10"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Роль сенсорных функций в психическом и речевом развитии детей. Направления и содержания работы по стимуляции сенсорного развития детей раннего возраста.</w:t>
      </w:r>
    </w:p>
    <w:p w14:paraId="27CDCAFD"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Логопедическая работа по формированию начального лексикона у детей </w:t>
      </w:r>
      <w:proofErr w:type="spellStart"/>
      <w:r w:rsidRPr="00681C51">
        <w:rPr>
          <w:rFonts w:ascii="Times New Roman" w:hAnsi="Times New Roman"/>
          <w:b/>
          <w:sz w:val="24"/>
          <w:szCs w:val="24"/>
        </w:rPr>
        <w:t>преддошкольного</w:t>
      </w:r>
      <w:proofErr w:type="spellEnd"/>
      <w:r w:rsidRPr="00681C51">
        <w:rPr>
          <w:rFonts w:ascii="Times New Roman" w:hAnsi="Times New Roman"/>
          <w:b/>
          <w:sz w:val="24"/>
          <w:szCs w:val="24"/>
        </w:rPr>
        <w:t xml:space="preserve"> возраста с проявлениями отклоняющегося развития речи.</w:t>
      </w:r>
    </w:p>
    <w:p w14:paraId="1CF10BE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Развитие у детей значимых для формирования лексикона неречевых функций. Направления и содержания работы по формированию начального лексикона.</w:t>
      </w:r>
    </w:p>
    <w:p w14:paraId="6662550A"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Развитие невербальных средств коммуникации у безречевых детей в раннем возрасте.</w:t>
      </w:r>
    </w:p>
    <w:p w14:paraId="65653C58"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Роль общения в формировании психики и личности ребенка. Характеристика невербальных средств коммуникации, их значение в социализации ребенка. Характеристика направлений и содержания логопедической работы по развитию невербальных средств коммуникации у детей раннего возраста.</w:t>
      </w:r>
    </w:p>
    <w:p w14:paraId="77C8E26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Характеристика направлений и содержания логопедической работы по развитию невербальных средств коммуникации у детей раннего возраста.</w:t>
      </w:r>
    </w:p>
    <w:p w14:paraId="70A22224"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Логопедическая работа по формированию начального лексикона у детей </w:t>
      </w:r>
      <w:proofErr w:type="spellStart"/>
      <w:r w:rsidRPr="00681C51">
        <w:rPr>
          <w:rFonts w:ascii="Times New Roman" w:hAnsi="Times New Roman"/>
          <w:sz w:val="24"/>
          <w:szCs w:val="24"/>
        </w:rPr>
        <w:t>преддошкольного</w:t>
      </w:r>
      <w:proofErr w:type="spellEnd"/>
      <w:r w:rsidRPr="00681C51">
        <w:rPr>
          <w:rFonts w:ascii="Times New Roman" w:hAnsi="Times New Roman"/>
          <w:sz w:val="24"/>
          <w:szCs w:val="24"/>
        </w:rPr>
        <w:t xml:space="preserve"> возраста с проявлениями отклоняющегося развития речи. Развитие у детей значимых для формирования лексикона неречевых функций. Направления и содержания работы по формированию начального лексикона.</w:t>
      </w:r>
    </w:p>
    <w:p w14:paraId="1704BD2F"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Методические основы проведения индивидуальных логопедических занятий с детьми дошкольного возраста с системным недоразвитием речи различного генеза</w:t>
      </w:r>
    </w:p>
    <w:p w14:paraId="2BDA828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Особенности логопедической работы при первичных (специфических) и вторичных (неспецифических) нарушениях речи. Цели, задачи, планирование работы. Разделы индивидуальной работы Направления индивидуальной работы в каждом из разделов. Содержание индивидуальных занятий. Зависимость содержания работы от структуры речевого дефекта. </w:t>
      </w:r>
    </w:p>
    <w:p w14:paraId="78CE2F56"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Консультативная помощь детям с речевыми нарушениями и их родителям в ПМПК</w:t>
      </w:r>
    </w:p>
    <w:p w14:paraId="18FADC3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Знакомство с медико-педагогической документацией ребенка. Обследование ребенка специалистами. Заключение о состоянии устной речи детей и выбор типа учреждения для обучения. Обсуждение с родителями вопросов необходимости нахождения ребенка в специальном коррекционном учреждении. Объяснение родителям основных задач проведения коррекционно-развивающего обучения с детьми. Знакомство родителей с элементарными приемами коррекционной работы.</w:t>
      </w:r>
    </w:p>
    <w:p w14:paraId="6ADF326C"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lastRenderedPageBreak/>
        <w:t>Характеристика логопедической работы по коррекции дефектов звукопроизношения у детей.</w:t>
      </w:r>
    </w:p>
    <w:p w14:paraId="0F9E5086"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Последовательность звуков в работе по формированию правильного произношения звуков (постановки звуков). Этапы логопедического воздействия: подготовительный этап; формирование первичных произносительных умении и навыков, формирование коммуникативных произносительных умений и навыков; содержание логопедической работы по дифференциации звуков.</w:t>
      </w:r>
    </w:p>
    <w:p w14:paraId="4783DEC0"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Общие и специфические приемы коррекции звукопроизношения при дислалии и </w:t>
      </w:r>
      <w:proofErr w:type="spellStart"/>
      <w:r w:rsidRPr="00681C51">
        <w:rPr>
          <w:rFonts w:ascii="Times New Roman" w:hAnsi="Times New Roman"/>
          <w:b/>
          <w:sz w:val="24"/>
          <w:szCs w:val="24"/>
        </w:rPr>
        <w:t>ринолалии</w:t>
      </w:r>
      <w:proofErr w:type="spellEnd"/>
      <w:r w:rsidRPr="00681C51">
        <w:rPr>
          <w:rFonts w:ascii="Times New Roman" w:hAnsi="Times New Roman"/>
          <w:b/>
          <w:sz w:val="24"/>
          <w:szCs w:val="24"/>
        </w:rPr>
        <w:t xml:space="preserve">.  </w:t>
      </w:r>
    </w:p>
    <w:p w14:paraId="29053CD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Общие приемы работы: артикуляционные упражнения, приемы постановки звуков, приемы автоматизации и дифференциации звуков. Специфические приемы работы при </w:t>
      </w:r>
      <w:proofErr w:type="spellStart"/>
      <w:r w:rsidRPr="00681C51">
        <w:rPr>
          <w:rFonts w:ascii="Times New Roman" w:hAnsi="Times New Roman"/>
          <w:sz w:val="24"/>
          <w:szCs w:val="24"/>
        </w:rPr>
        <w:t>ринолалии</w:t>
      </w:r>
      <w:proofErr w:type="spellEnd"/>
      <w:r w:rsidRPr="00681C51">
        <w:rPr>
          <w:rFonts w:ascii="Times New Roman" w:hAnsi="Times New Roman"/>
          <w:sz w:val="24"/>
          <w:szCs w:val="24"/>
        </w:rPr>
        <w:t xml:space="preserve">: активизация движений языка, неба, коррекция дыхания, массаж рубцов мягкого неба, устранение </w:t>
      </w:r>
      <w:proofErr w:type="spellStart"/>
      <w:r w:rsidRPr="00681C51">
        <w:rPr>
          <w:rFonts w:ascii="Times New Roman" w:hAnsi="Times New Roman"/>
          <w:sz w:val="24"/>
          <w:szCs w:val="24"/>
        </w:rPr>
        <w:t>назальности</w:t>
      </w:r>
      <w:proofErr w:type="spellEnd"/>
      <w:r w:rsidRPr="00681C51">
        <w:rPr>
          <w:rFonts w:ascii="Times New Roman" w:hAnsi="Times New Roman"/>
          <w:sz w:val="24"/>
          <w:szCs w:val="24"/>
        </w:rPr>
        <w:t xml:space="preserve"> при постановке звуков. </w:t>
      </w:r>
    </w:p>
    <w:p w14:paraId="48FB32A9"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Особенности до - и послеоперационной логопедической работы при </w:t>
      </w:r>
      <w:proofErr w:type="spellStart"/>
      <w:r w:rsidRPr="00681C51">
        <w:rPr>
          <w:rFonts w:ascii="Times New Roman" w:hAnsi="Times New Roman"/>
          <w:b/>
          <w:sz w:val="24"/>
          <w:szCs w:val="24"/>
        </w:rPr>
        <w:t>ринолалии</w:t>
      </w:r>
      <w:proofErr w:type="spellEnd"/>
      <w:r w:rsidRPr="00681C51">
        <w:rPr>
          <w:rFonts w:ascii="Times New Roman" w:hAnsi="Times New Roman"/>
          <w:b/>
          <w:sz w:val="24"/>
          <w:szCs w:val="24"/>
        </w:rPr>
        <w:t>.</w:t>
      </w:r>
    </w:p>
    <w:p w14:paraId="67D3463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Дооперационная логопедическая работа. Развитие артикуляционной моторики. Работа над дыханием и звукопроизношением. Послеоперационная логопедическая работа. Массаж рубцов твердого неба. Активизация небной занавески. Устранение </w:t>
      </w:r>
      <w:proofErr w:type="spellStart"/>
      <w:r w:rsidRPr="00681C51">
        <w:rPr>
          <w:rFonts w:ascii="Times New Roman" w:hAnsi="Times New Roman"/>
          <w:sz w:val="24"/>
          <w:szCs w:val="24"/>
        </w:rPr>
        <w:t>назальности</w:t>
      </w:r>
      <w:proofErr w:type="spellEnd"/>
      <w:r w:rsidRPr="00681C51">
        <w:rPr>
          <w:rFonts w:ascii="Times New Roman" w:hAnsi="Times New Roman"/>
          <w:sz w:val="24"/>
          <w:szCs w:val="24"/>
        </w:rPr>
        <w:t xml:space="preserve"> при постановке звуков.</w:t>
      </w:r>
    </w:p>
    <w:p w14:paraId="2F39E7D4"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Основные направления логопедической работы при дизартрии.</w:t>
      </w:r>
    </w:p>
    <w:p w14:paraId="5B7F71C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Направления и содержание логопедической работы: выработка правильного общего и речевого дыхания; преодоление нарушений голосообразования; развитие двигательной сферы (развитие общей моторики, мелкой моторики рук, мимической моторики, артикуляционной моторики); работа над </w:t>
      </w:r>
      <w:proofErr w:type="spellStart"/>
      <w:r w:rsidRPr="00681C51">
        <w:rPr>
          <w:rFonts w:ascii="Times New Roman" w:hAnsi="Times New Roman"/>
          <w:sz w:val="24"/>
          <w:szCs w:val="24"/>
        </w:rPr>
        <w:t>звукопроизносительной</w:t>
      </w:r>
      <w:proofErr w:type="spellEnd"/>
      <w:r w:rsidRPr="00681C51">
        <w:rPr>
          <w:rFonts w:ascii="Times New Roman" w:hAnsi="Times New Roman"/>
          <w:sz w:val="24"/>
          <w:szCs w:val="24"/>
        </w:rPr>
        <w:t xml:space="preserve"> стороной речи и интонацией.</w:t>
      </w:r>
    </w:p>
    <w:p w14:paraId="433DB1BF"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Особенности логопедической работы с детьми с детским церебральным параличом (ДЦП). </w:t>
      </w:r>
    </w:p>
    <w:p w14:paraId="30D8B1E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Клинико-психолого-педагогическая характеристика детей с ДЦП. Особенности формирования и развития речи детей с детским церебральным параличом. Комплексный подход в организации коррекционного воздействия.  Задачи коррекционно-логопедической работы, специфика работы при разных формах дизартрии.</w:t>
      </w:r>
    </w:p>
    <w:p w14:paraId="042E73CB"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Логопедический массаж в логопедической работе с детьми с дизартрией: сущность, механизмы, виды. Теоретические основы организации логопедического массажа; виды массажа, требования к проведению и организации. Использование современных техник логопедического массажа в практике логопедической коррекции отклонений в речевом развитии у детей. </w:t>
      </w:r>
    </w:p>
    <w:p w14:paraId="051CEA0C"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Логопедическая работа по коррекции моторной (экспрессивной) алалии у детей дошкольного возраста.</w:t>
      </w:r>
    </w:p>
    <w:p w14:paraId="414B83C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Основные принципы логопедической работы. Организация работы: лечебно-оздоровительные мероприятия; координация работы логопеда, психолога, воспитателя и родителей. Содержание логопедической работы в зависимости от уровня развития речи. Характеристика основный направлений логопедической работы: развитие общих речевых навыков, развитие невербальных психических процессов, формирование лексики, </w:t>
      </w:r>
      <w:r w:rsidRPr="00681C51">
        <w:rPr>
          <w:rFonts w:ascii="Times New Roman" w:hAnsi="Times New Roman"/>
          <w:sz w:val="24"/>
          <w:szCs w:val="24"/>
        </w:rPr>
        <w:lastRenderedPageBreak/>
        <w:t xml:space="preserve">звукопроизношения и фонематического восприятия, грамматического строя речи; диалогической и монологической связной речи. </w:t>
      </w:r>
    </w:p>
    <w:p w14:paraId="090B7D0E"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Логопедическая работа по коррекции сенсорной алалии у детей дошкольного возраста.</w:t>
      </w:r>
    </w:p>
    <w:p w14:paraId="18C93D0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Цель, задачи, принципы, методы и направления логопедической работы при сенсорной алалии. Организации звукового и речевого режима. Развитие внимания, подражательности и работоспособности ребенка с сенсорной алалией. Работа по восприятию неречевых и речевых звуков. Работа над пониманием речи.</w:t>
      </w:r>
    </w:p>
    <w:p w14:paraId="7B381A0C"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Комплексная работа по преодолению нарушений голоса</w:t>
      </w:r>
    </w:p>
    <w:p w14:paraId="324C480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Коррекция нарушений голоса при органических и функциональных нарушениях: общие задачи и специальные приемы. Содержание логопедической работы. Этапы коррекционных мероприятий: активизация двигательной функции гортани (выявление компенсаторных возможностей организма), нормализация функции дыхания, голосовые упражнения, функциональные тренировки, направленные на координацию дыхания и фонации.</w:t>
      </w:r>
    </w:p>
    <w:p w14:paraId="33731BC4"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Характеристика логопедической работы по преодолению афазии у детей и подростков</w:t>
      </w:r>
    </w:p>
    <w:p w14:paraId="61FCFA0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Причины и особенности протекания детской афазии. Преодоление афазии у детей и подростков. Особенности коррекционно-педагогической работы по преодолению афазии в детском возрасте. Особенности коррекционно-педагогической работы по преодолению афазии в подростковом и юношеском возрасте. Индивидуальный подход к содержанию логопедического воздействия. Особенности организации и содержании логопедических занятий. Восстановление импрессивной и экспрессивной сторон устной речи. Коррекционное обучение чтению, письму и счету.</w:t>
      </w:r>
    </w:p>
    <w:p w14:paraId="4110D7DA"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Восстановительное обучение при афазии на разных этапах логопедической работы</w:t>
      </w:r>
    </w:p>
    <w:p w14:paraId="3E35A2F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Теоретические основы восстановительного обучения при афазии. Принципы восстановительного обучения. Методы восстановительного обучения. Формы организации восстановительного обучения. Стадии восстановительного обучения (по Л.С. Цветковой).</w:t>
      </w:r>
    </w:p>
    <w:p w14:paraId="2AB965E6"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Коррекционно-педагогическая работа при акустико-гностической афазии: подготовка больного к осознанному отношению к звукам речи; восстановление фонематического восприятия; восстановление умения выделять слово из фразы, фразы из предложения.</w:t>
      </w:r>
    </w:p>
    <w:p w14:paraId="2586FAAE"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Коррекционно-педагогическая работа при акустико-</w:t>
      </w:r>
      <w:proofErr w:type="spellStart"/>
      <w:r w:rsidRPr="00681C51">
        <w:rPr>
          <w:rFonts w:ascii="Times New Roman" w:hAnsi="Times New Roman"/>
          <w:sz w:val="24"/>
          <w:szCs w:val="24"/>
        </w:rPr>
        <w:t>мнестической</w:t>
      </w:r>
      <w:proofErr w:type="spellEnd"/>
      <w:r w:rsidRPr="00681C51">
        <w:rPr>
          <w:rFonts w:ascii="Times New Roman" w:hAnsi="Times New Roman"/>
          <w:sz w:val="24"/>
          <w:szCs w:val="24"/>
        </w:rPr>
        <w:t xml:space="preserve"> афазии: восстановление обобщенного зрительного восприятия; актуализация слов-наименований; закрепление актуализации слов с опорой на сюжетную картинку.</w:t>
      </w:r>
    </w:p>
    <w:p w14:paraId="464B9BA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Коррекционно-педагогическая работа при семантической афазии: восстановление понимания пространственных отношений; восстановление понимания грамматических структур; восстановление понимания сравнительных понятий; восстановление понимания логических отношений в предложении и в связном высказывании. </w:t>
      </w:r>
    </w:p>
    <w:p w14:paraId="5DA0646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Коррекционно-педагогическая работа при афферентной моторной афазии: растормаживание устной речи; восстановление произнесения слов; восстановление </w:t>
      </w:r>
      <w:r w:rsidRPr="00681C51">
        <w:rPr>
          <w:rFonts w:ascii="Times New Roman" w:hAnsi="Times New Roman"/>
          <w:sz w:val="24"/>
          <w:szCs w:val="24"/>
        </w:rPr>
        <w:lastRenderedPageBreak/>
        <w:t>активного словарного запаса; восстановление артикуляторного анализа слов; восстановление кинестетического орального праксиса.</w:t>
      </w:r>
    </w:p>
    <w:p w14:paraId="6D39EAA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Коррекционно-педагогическая работа при эфферентной моторной афазии: растормаживание речевого механизма; Восстановление активного произнесения отдельных слов; преодоление экспрессивного аграмматизма: восстановление связной устной речи.</w:t>
      </w:r>
    </w:p>
    <w:p w14:paraId="61ED3F26"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Коррекционно-педагогическая работа при динамической афазии: растормаживание речи: восстановление предикативной речи: восстановление связной речи.</w:t>
      </w:r>
    </w:p>
    <w:p w14:paraId="659C6D25"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Особенности коррекционно-педагогической работы при афазиях у полиглотов и </w:t>
      </w:r>
      <w:proofErr w:type="spellStart"/>
      <w:r w:rsidRPr="00681C51">
        <w:rPr>
          <w:rFonts w:ascii="Times New Roman" w:hAnsi="Times New Roman"/>
          <w:sz w:val="24"/>
          <w:szCs w:val="24"/>
        </w:rPr>
        <w:t>амбидекстров</w:t>
      </w:r>
      <w:proofErr w:type="spellEnd"/>
      <w:r w:rsidRPr="00681C51">
        <w:rPr>
          <w:rFonts w:ascii="Times New Roman" w:hAnsi="Times New Roman"/>
          <w:sz w:val="24"/>
          <w:szCs w:val="24"/>
        </w:rPr>
        <w:t xml:space="preserve">. Организация и содержание логопедических занятий. Планирование коррекционно-педагогической работы по преодолению афазии. Оценка результатов работы. Первоначальное восстановление устной речи в свежих случаях афазии; первоначальное восстановление речи в поздних стадиях афазии (В.В. </w:t>
      </w:r>
      <w:proofErr w:type="spellStart"/>
      <w:r w:rsidRPr="00681C51">
        <w:rPr>
          <w:rFonts w:ascii="Times New Roman" w:hAnsi="Times New Roman"/>
          <w:sz w:val="24"/>
          <w:szCs w:val="24"/>
        </w:rPr>
        <w:t>Оппель</w:t>
      </w:r>
      <w:proofErr w:type="spellEnd"/>
      <w:r w:rsidRPr="00681C51">
        <w:rPr>
          <w:rFonts w:ascii="Times New Roman" w:hAnsi="Times New Roman"/>
          <w:sz w:val="24"/>
          <w:szCs w:val="24"/>
        </w:rPr>
        <w:t>).</w:t>
      </w:r>
    </w:p>
    <w:p w14:paraId="3D140433"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Комплексная помощь пациентам с нарушениями глотания</w:t>
      </w:r>
    </w:p>
    <w:p w14:paraId="43F1F79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Лечение и реабилитация при нарушениях глотания. Основные принципы реабилитации. Задачи лечения и реабилитации нейрогенной дисфагии. Методы лечения и реабилитации нейрогенной дисфагии. Логопедическая работа при нарушениях речи и глотания у взрослых. Логопедическая работа с детьми с нарушениями дыхания и глотания. Обучение речи ребенка с трахеостомой и/или с ИВЛ. Направления логопедическая работа с детьми с трахеостомой. Развитие мускулатуры лица, глотания, обучение процессу еды. Логопедический массаж в системе преодоления нарушений глотания. Примеры упражнений по восстановлению глотания.</w:t>
      </w:r>
    </w:p>
    <w:p w14:paraId="34B508C5"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Психолого-педагогические системы комплексной реабилитации заикающихся дошкольников и младших школьников.   </w:t>
      </w:r>
    </w:p>
    <w:p w14:paraId="201E3307"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Профилактика заикания у детей. Характеристика детей группы риска.  Основные направления профилактической работы: предупреждение возникновения заикания у детей; предупреждение </w:t>
      </w:r>
      <w:proofErr w:type="spellStart"/>
      <w:r w:rsidRPr="00681C51">
        <w:rPr>
          <w:rFonts w:ascii="Times New Roman" w:hAnsi="Times New Roman"/>
          <w:sz w:val="24"/>
          <w:szCs w:val="24"/>
        </w:rPr>
        <w:t>хронификации</w:t>
      </w:r>
      <w:proofErr w:type="spellEnd"/>
      <w:r w:rsidRPr="00681C51">
        <w:rPr>
          <w:rFonts w:ascii="Times New Roman" w:hAnsi="Times New Roman"/>
          <w:sz w:val="24"/>
          <w:szCs w:val="24"/>
        </w:rPr>
        <w:t xml:space="preserve"> и рецидивов заикания; предупреждение нарушений социальной адаптации.</w:t>
      </w:r>
    </w:p>
    <w:p w14:paraId="419855A1" w14:textId="77777777" w:rsidR="00681C51" w:rsidRPr="00681C51" w:rsidRDefault="00681C51" w:rsidP="00681C51">
      <w:pPr>
        <w:jc w:val="both"/>
        <w:rPr>
          <w:rFonts w:ascii="Times New Roman" w:hAnsi="Times New Roman"/>
          <w:color w:val="FF0000"/>
          <w:sz w:val="24"/>
          <w:szCs w:val="24"/>
        </w:rPr>
      </w:pPr>
      <w:r w:rsidRPr="00681C51">
        <w:rPr>
          <w:rFonts w:ascii="Times New Roman" w:hAnsi="Times New Roman"/>
          <w:sz w:val="24"/>
          <w:szCs w:val="24"/>
        </w:rPr>
        <w:t xml:space="preserve">Понятие о комплексном методе реабилитации заикающихся. Система коррекции заикания в раннем возрасте Л.М. Крапивиной. Комплексная система преодоления заикания у дошкольников Н.А. Власовой и Е.Ф. </w:t>
      </w:r>
      <w:proofErr w:type="spellStart"/>
      <w:r w:rsidRPr="00681C51">
        <w:rPr>
          <w:rFonts w:ascii="Times New Roman" w:hAnsi="Times New Roman"/>
          <w:sz w:val="24"/>
          <w:szCs w:val="24"/>
        </w:rPr>
        <w:t>Рау</w:t>
      </w:r>
      <w:proofErr w:type="spellEnd"/>
      <w:r w:rsidRPr="00681C51">
        <w:rPr>
          <w:rFonts w:ascii="Times New Roman" w:hAnsi="Times New Roman"/>
          <w:sz w:val="24"/>
          <w:szCs w:val="24"/>
        </w:rPr>
        <w:t xml:space="preserve">.  Методики коррекции речи Н.А. </w:t>
      </w:r>
      <w:proofErr w:type="spellStart"/>
      <w:r w:rsidRPr="00681C51">
        <w:rPr>
          <w:rFonts w:ascii="Times New Roman" w:hAnsi="Times New Roman"/>
          <w:sz w:val="24"/>
          <w:szCs w:val="24"/>
        </w:rPr>
        <w:t>Чевелевой</w:t>
      </w:r>
      <w:proofErr w:type="spellEnd"/>
      <w:r w:rsidRPr="00681C51">
        <w:rPr>
          <w:rFonts w:ascii="Times New Roman" w:hAnsi="Times New Roman"/>
          <w:sz w:val="24"/>
          <w:szCs w:val="24"/>
        </w:rPr>
        <w:t xml:space="preserve">, С.А. Марковой. Реабилитация заикающихся в амбулаторных и стационарных условиях (В.И. Селиверстов). </w:t>
      </w:r>
      <w:r w:rsidRPr="00681C51">
        <w:rPr>
          <w:rFonts w:ascii="Times New Roman" w:hAnsi="Times New Roman"/>
          <w:color w:val="FF0000"/>
          <w:sz w:val="24"/>
          <w:szCs w:val="24"/>
        </w:rPr>
        <w:t>Андронова, Волкова Г.А.</w:t>
      </w:r>
    </w:p>
    <w:p w14:paraId="0C19E346"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Коррекция дислексии</w:t>
      </w:r>
    </w:p>
    <w:p w14:paraId="5830A97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Системы логопедической работы по преодолению дислексии (Р.Е. Левина, М.Е. </w:t>
      </w:r>
      <w:proofErr w:type="spellStart"/>
      <w:r w:rsidRPr="00681C51">
        <w:rPr>
          <w:rFonts w:ascii="Times New Roman" w:hAnsi="Times New Roman"/>
          <w:sz w:val="24"/>
          <w:szCs w:val="24"/>
        </w:rPr>
        <w:t>Хватцев</w:t>
      </w:r>
      <w:proofErr w:type="spellEnd"/>
      <w:r w:rsidRPr="00681C51">
        <w:rPr>
          <w:rFonts w:ascii="Times New Roman" w:hAnsi="Times New Roman"/>
          <w:sz w:val="24"/>
          <w:szCs w:val="24"/>
        </w:rPr>
        <w:t xml:space="preserve">, А.Н. Корнев, Р.И. </w:t>
      </w:r>
      <w:proofErr w:type="spellStart"/>
      <w:r w:rsidRPr="00681C51">
        <w:rPr>
          <w:rFonts w:ascii="Times New Roman" w:hAnsi="Times New Roman"/>
          <w:sz w:val="24"/>
          <w:szCs w:val="24"/>
        </w:rPr>
        <w:t>Лалаева</w:t>
      </w:r>
      <w:proofErr w:type="spellEnd"/>
      <w:r w:rsidRPr="00681C51">
        <w:rPr>
          <w:rFonts w:ascii="Times New Roman" w:hAnsi="Times New Roman"/>
          <w:sz w:val="24"/>
          <w:szCs w:val="24"/>
        </w:rPr>
        <w:t xml:space="preserve">, М.Н. </w:t>
      </w:r>
      <w:proofErr w:type="spellStart"/>
      <w:r w:rsidRPr="00681C51">
        <w:rPr>
          <w:rFonts w:ascii="Times New Roman" w:hAnsi="Times New Roman"/>
          <w:sz w:val="24"/>
          <w:szCs w:val="24"/>
        </w:rPr>
        <w:t>Русецкая</w:t>
      </w:r>
      <w:proofErr w:type="spellEnd"/>
      <w:r w:rsidRPr="00681C51">
        <w:rPr>
          <w:rFonts w:ascii="Times New Roman" w:hAnsi="Times New Roman"/>
          <w:sz w:val="24"/>
          <w:szCs w:val="24"/>
        </w:rPr>
        <w:t>)</w:t>
      </w:r>
    </w:p>
    <w:p w14:paraId="5DE29E3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Преодоление </w:t>
      </w:r>
      <w:proofErr w:type="spellStart"/>
      <w:r w:rsidRPr="00681C51">
        <w:rPr>
          <w:rFonts w:ascii="Times New Roman" w:hAnsi="Times New Roman"/>
          <w:sz w:val="24"/>
          <w:szCs w:val="24"/>
        </w:rPr>
        <w:t>дислексий</w:t>
      </w:r>
      <w:proofErr w:type="spellEnd"/>
      <w:r w:rsidRPr="00681C51">
        <w:rPr>
          <w:rFonts w:ascii="Times New Roman" w:hAnsi="Times New Roman"/>
          <w:sz w:val="24"/>
          <w:szCs w:val="24"/>
        </w:rPr>
        <w:t>, обусловленных несформированностью речевых психических функций. Логопедическая работа при фонематической дислексии. Совершенствование фонематического восприятия, анализа, синтеза, представлений.</w:t>
      </w:r>
    </w:p>
    <w:p w14:paraId="59DD59BC"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Логопедическая работа при </w:t>
      </w:r>
      <w:proofErr w:type="spellStart"/>
      <w:r w:rsidRPr="00681C51">
        <w:rPr>
          <w:rFonts w:ascii="Times New Roman" w:hAnsi="Times New Roman"/>
          <w:sz w:val="24"/>
          <w:szCs w:val="24"/>
        </w:rPr>
        <w:t>аграмматической</w:t>
      </w:r>
      <w:proofErr w:type="spellEnd"/>
      <w:r w:rsidRPr="00681C51">
        <w:rPr>
          <w:rFonts w:ascii="Times New Roman" w:hAnsi="Times New Roman"/>
          <w:sz w:val="24"/>
          <w:szCs w:val="24"/>
        </w:rPr>
        <w:t xml:space="preserve"> дислексии. Совершенствование системы словоизменения и словообразования. Логопедическая работа при семантической дислексии. Совершенствование </w:t>
      </w:r>
      <w:proofErr w:type="gramStart"/>
      <w:r w:rsidRPr="00681C51">
        <w:rPr>
          <w:rFonts w:ascii="Times New Roman" w:hAnsi="Times New Roman"/>
          <w:sz w:val="24"/>
          <w:szCs w:val="24"/>
        </w:rPr>
        <w:t>слогового  синтеза</w:t>
      </w:r>
      <w:proofErr w:type="gramEnd"/>
      <w:r w:rsidRPr="00681C51">
        <w:rPr>
          <w:rFonts w:ascii="Times New Roman" w:hAnsi="Times New Roman"/>
          <w:sz w:val="24"/>
          <w:szCs w:val="24"/>
        </w:rPr>
        <w:t>. Пополнение словарного запаса.</w:t>
      </w:r>
    </w:p>
    <w:p w14:paraId="1BC85764"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lastRenderedPageBreak/>
        <w:t xml:space="preserve">Преодоление </w:t>
      </w:r>
      <w:proofErr w:type="spellStart"/>
      <w:r w:rsidRPr="00681C51">
        <w:rPr>
          <w:rFonts w:ascii="Times New Roman" w:hAnsi="Times New Roman"/>
          <w:sz w:val="24"/>
          <w:szCs w:val="24"/>
        </w:rPr>
        <w:t>дислексий</w:t>
      </w:r>
      <w:proofErr w:type="spellEnd"/>
      <w:r w:rsidRPr="00681C51">
        <w:rPr>
          <w:rFonts w:ascii="Times New Roman" w:hAnsi="Times New Roman"/>
          <w:sz w:val="24"/>
          <w:szCs w:val="24"/>
        </w:rPr>
        <w:t xml:space="preserve">, обусловленных несформированностью неречевых психических функций Логопедическая работа при </w:t>
      </w:r>
      <w:proofErr w:type="spellStart"/>
      <w:r w:rsidRPr="00681C51">
        <w:rPr>
          <w:rFonts w:ascii="Times New Roman" w:hAnsi="Times New Roman"/>
          <w:sz w:val="24"/>
          <w:szCs w:val="24"/>
        </w:rPr>
        <w:t>мнестической</w:t>
      </w:r>
      <w:proofErr w:type="spellEnd"/>
      <w:r w:rsidRPr="00681C51">
        <w:rPr>
          <w:rFonts w:ascii="Times New Roman" w:hAnsi="Times New Roman"/>
          <w:sz w:val="24"/>
          <w:szCs w:val="24"/>
        </w:rPr>
        <w:t xml:space="preserve"> дислексии. Установления связи между звуком и буквой с речевой памятью. Логопедическая работа при оптической дислексии. Совершенствование зрительного гнозиса, зрительного </w:t>
      </w:r>
      <w:proofErr w:type="spellStart"/>
      <w:r w:rsidRPr="00681C51">
        <w:rPr>
          <w:rFonts w:ascii="Times New Roman" w:hAnsi="Times New Roman"/>
          <w:sz w:val="24"/>
          <w:szCs w:val="24"/>
        </w:rPr>
        <w:t>мнезиса</w:t>
      </w:r>
      <w:proofErr w:type="spellEnd"/>
      <w:r w:rsidRPr="00681C51">
        <w:rPr>
          <w:rFonts w:ascii="Times New Roman" w:hAnsi="Times New Roman"/>
          <w:sz w:val="24"/>
          <w:szCs w:val="24"/>
        </w:rPr>
        <w:t xml:space="preserve">, зрительного анализа, зрительно-моторной координации, пространственных представлений. Логопедическая работа при тактильной </w:t>
      </w:r>
      <w:proofErr w:type="spellStart"/>
      <w:r w:rsidRPr="00681C51">
        <w:rPr>
          <w:rFonts w:ascii="Times New Roman" w:hAnsi="Times New Roman"/>
          <w:sz w:val="24"/>
          <w:szCs w:val="24"/>
        </w:rPr>
        <w:t>дисексии</w:t>
      </w:r>
      <w:proofErr w:type="spellEnd"/>
      <w:r w:rsidRPr="00681C51">
        <w:rPr>
          <w:rFonts w:ascii="Times New Roman" w:hAnsi="Times New Roman"/>
          <w:sz w:val="24"/>
          <w:szCs w:val="24"/>
        </w:rPr>
        <w:t>. Развитие тактильного гнозиса, тактильного анализа и синтеза, тактильной памяти.</w:t>
      </w:r>
    </w:p>
    <w:p w14:paraId="6FCD65D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Профилактика дислексии (А.Н. Корнев, А.В. Лагутина).</w:t>
      </w:r>
    </w:p>
    <w:p w14:paraId="35C943D2"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Коррекция дисграфии</w:t>
      </w:r>
    </w:p>
    <w:p w14:paraId="053BB13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Система логопедической работы по преодолению </w:t>
      </w:r>
      <w:proofErr w:type="spellStart"/>
      <w:r w:rsidRPr="00681C51">
        <w:rPr>
          <w:rFonts w:ascii="Times New Roman" w:hAnsi="Times New Roman"/>
          <w:sz w:val="24"/>
          <w:szCs w:val="24"/>
        </w:rPr>
        <w:t>дисграфии</w:t>
      </w:r>
      <w:proofErr w:type="spellEnd"/>
      <w:r w:rsidRPr="00681C51">
        <w:rPr>
          <w:rFonts w:ascii="Times New Roman" w:hAnsi="Times New Roman"/>
          <w:sz w:val="24"/>
          <w:szCs w:val="24"/>
        </w:rPr>
        <w:t xml:space="preserve"> (Р.Е. Левина, М.Е. </w:t>
      </w:r>
      <w:proofErr w:type="spellStart"/>
      <w:r w:rsidRPr="00681C51">
        <w:rPr>
          <w:rFonts w:ascii="Times New Roman" w:hAnsi="Times New Roman"/>
          <w:sz w:val="24"/>
          <w:szCs w:val="24"/>
        </w:rPr>
        <w:t>Хватцев</w:t>
      </w:r>
      <w:proofErr w:type="spellEnd"/>
      <w:r w:rsidRPr="00681C51">
        <w:rPr>
          <w:rFonts w:ascii="Times New Roman" w:hAnsi="Times New Roman"/>
          <w:sz w:val="24"/>
          <w:szCs w:val="24"/>
        </w:rPr>
        <w:t xml:space="preserve">, Р.И </w:t>
      </w:r>
      <w:proofErr w:type="spellStart"/>
      <w:r w:rsidRPr="00681C51">
        <w:rPr>
          <w:rFonts w:ascii="Times New Roman" w:hAnsi="Times New Roman"/>
          <w:sz w:val="24"/>
          <w:szCs w:val="24"/>
        </w:rPr>
        <w:t>Лалаева</w:t>
      </w:r>
      <w:proofErr w:type="spellEnd"/>
      <w:r w:rsidRPr="00681C51">
        <w:rPr>
          <w:rFonts w:ascii="Times New Roman" w:hAnsi="Times New Roman"/>
          <w:sz w:val="24"/>
          <w:szCs w:val="24"/>
        </w:rPr>
        <w:t xml:space="preserve">, И.Н. Садовникова, Л.Н. </w:t>
      </w:r>
      <w:proofErr w:type="spellStart"/>
      <w:r w:rsidRPr="00681C51">
        <w:rPr>
          <w:rFonts w:ascii="Times New Roman" w:hAnsi="Times New Roman"/>
          <w:sz w:val="24"/>
          <w:szCs w:val="24"/>
        </w:rPr>
        <w:t>Ефименкова</w:t>
      </w:r>
      <w:proofErr w:type="spellEnd"/>
      <w:r w:rsidRPr="00681C51">
        <w:rPr>
          <w:rFonts w:ascii="Times New Roman" w:hAnsi="Times New Roman"/>
          <w:sz w:val="24"/>
          <w:szCs w:val="24"/>
        </w:rPr>
        <w:t xml:space="preserve">, А.В. Ястребова, Т.П. Бессонова, О.Б. Иншакова, О.А. </w:t>
      </w:r>
      <w:proofErr w:type="spellStart"/>
      <w:r w:rsidRPr="00681C51">
        <w:rPr>
          <w:rFonts w:ascii="Times New Roman" w:hAnsi="Times New Roman"/>
          <w:sz w:val="24"/>
          <w:szCs w:val="24"/>
        </w:rPr>
        <w:t>Величенкова</w:t>
      </w:r>
      <w:proofErr w:type="spellEnd"/>
      <w:r w:rsidRPr="00681C51">
        <w:rPr>
          <w:rFonts w:ascii="Times New Roman" w:hAnsi="Times New Roman"/>
          <w:sz w:val="24"/>
          <w:szCs w:val="24"/>
        </w:rPr>
        <w:t>, Е.А. Логинова)</w:t>
      </w:r>
    </w:p>
    <w:p w14:paraId="5E0A9AB1"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Логопедическая работа при артикуляционно-акустической дисграфии. Совершенствование произносительной стороны речи.</w:t>
      </w:r>
    </w:p>
    <w:p w14:paraId="57DD60F9"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Логопедическая работа при дисграфии, обусловленной нарушениями фонемного распознавания. Совершенствование фонематического восприятия, анализа, синтеза, представлений.</w:t>
      </w:r>
    </w:p>
    <w:p w14:paraId="62DE2724"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Логопедическая работа при дисграфии на почве нарушения языкового анализа и синтеза. </w:t>
      </w:r>
      <w:proofErr w:type="spellStart"/>
      <w:r w:rsidRPr="00681C51">
        <w:rPr>
          <w:rFonts w:ascii="Times New Roman" w:hAnsi="Times New Roman"/>
          <w:sz w:val="24"/>
          <w:szCs w:val="24"/>
        </w:rPr>
        <w:t>Совеершенствование</w:t>
      </w:r>
      <w:proofErr w:type="spellEnd"/>
      <w:r w:rsidRPr="00681C51">
        <w:rPr>
          <w:rFonts w:ascii="Times New Roman" w:hAnsi="Times New Roman"/>
          <w:sz w:val="24"/>
          <w:szCs w:val="24"/>
        </w:rPr>
        <w:t xml:space="preserve"> языкового анализа и </w:t>
      </w:r>
      <w:proofErr w:type="spellStart"/>
      <w:r w:rsidRPr="00681C51">
        <w:rPr>
          <w:rFonts w:ascii="Times New Roman" w:hAnsi="Times New Roman"/>
          <w:sz w:val="24"/>
          <w:szCs w:val="24"/>
        </w:rPr>
        <w:t>снтеза</w:t>
      </w:r>
      <w:proofErr w:type="spellEnd"/>
      <w:r w:rsidRPr="00681C51">
        <w:rPr>
          <w:rFonts w:ascii="Times New Roman" w:hAnsi="Times New Roman"/>
          <w:sz w:val="24"/>
          <w:szCs w:val="24"/>
        </w:rPr>
        <w:t>.</w:t>
      </w:r>
    </w:p>
    <w:p w14:paraId="7F90857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Логопедическая работа при </w:t>
      </w:r>
      <w:proofErr w:type="spellStart"/>
      <w:r w:rsidRPr="00681C51">
        <w:rPr>
          <w:rFonts w:ascii="Times New Roman" w:hAnsi="Times New Roman"/>
          <w:sz w:val="24"/>
          <w:szCs w:val="24"/>
        </w:rPr>
        <w:t>аграмматической</w:t>
      </w:r>
      <w:proofErr w:type="spellEnd"/>
      <w:r w:rsidRPr="00681C51">
        <w:rPr>
          <w:rFonts w:ascii="Times New Roman" w:hAnsi="Times New Roman"/>
          <w:sz w:val="24"/>
          <w:szCs w:val="24"/>
        </w:rPr>
        <w:t xml:space="preserve"> </w:t>
      </w:r>
      <w:proofErr w:type="spellStart"/>
      <w:r w:rsidRPr="00681C51">
        <w:rPr>
          <w:rFonts w:ascii="Times New Roman" w:hAnsi="Times New Roman"/>
          <w:sz w:val="24"/>
          <w:szCs w:val="24"/>
        </w:rPr>
        <w:t>дисграфии</w:t>
      </w:r>
      <w:proofErr w:type="spellEnd"/>
      <w:r w:rsidRPr="00681C51">
        <w:rPr>
          <w:rFonts w:ascii="Times New Roman" w:hAnsi="Times New Roman"/>
          <w:sz w:val="24"/>
          <w:szCs w:val="24"/>
        </w:rPr>
        <w:t>.</w:t>
      </w:r>
    </w:p>
    <w:p w14:paraId="665DFE73"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Логопедическая работа при оптической дисграфии. Совершенствование зрительного гнозиса, зрительного </w:t>
      </w:r>
      <w:proofErr w:type="spellStart"/>
      <w:r w:rsidRPr="00681C51">
        <w:rPr>
          <w:rFonts w:ascii="Times New Roman" w:hAnsi="Times New Roman"/>
          <w:sz w:val="24"/>
          <w:szCs w:val="24"/>
        </w:rPr>
        <w:t>мнезиса</w:t>
      </w:r>
      <w:proofErr w:type="spellEnd"/>
      <w:r w:rsidRPr="00681C51">
        <w:rPr>
          <w:rFonts w:ascii="Times New Roman" w:hAnsi="Times New Roman"/>
          <w:sz w:val="24"/>
          <w:szCs w:val="24"/>
        </w:rPr>
        <w:t>, зрительного анализа, зрительно-моторной координации, пространственных представлений.</w:t>
      </w:r>
    </w:p>
    <w:p w14:paraId="3EF76D4D"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Профилактика дисграфии.</w:t>
      </w:r>
    </w:p>
    <w:p w14:paraId="3528EF8D" w14:textId="77777777" w:rsidR="00681C51" w:rsidRPr="00681C51" w:rsidRDefault="00681C51" w:rsidP="00681C51">
      <w:pPr>
        <w:jc w:val="both"/>
        <w:rPr>
          <w:rFonts w:ascii="Times New Roman" w:hAnsi="Times New Roman"/>
          <w:b/>
          <w:sz w:val="24"/>
          <w:szCs w:val="24"/>
        </w:rPr>
      </w:pPr>
      <w:r w:rsidRPr="00681C51">
        <w:rPr>
          <w:rFonts w:ascii="Times New Roman" w:hAnsi="Times New Roman"/>
          <w:b/>
          <w:sz w:val="24"/>
          <w:szCs w:val="24"/>
        </w:rPr>
        <w:t xml:space="preserve">Коррекция </w:t>
      </w:r>
      <w:proofErr w:type="spellStart"/>
      <w:r w:rsidRPr="00681C51">
        <w:rPr>
          <w:rFonts w:ascii="Times New Roman" w:hAnsi="Times New Roman"/>
          <w:b/>
          <w:sz w:val="24"/>
          <w:szCs w:val="24"/>
        </w:rPr>
        <w:t>дизорфографии</w:t>
      </w:r>
      <w:proofErr w:type="spellEnd"/>
    </w:p>
    <w:p w14:paraId="7E7AC01F"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Система логопедической работы по преодолению </w:t>
      </w:r>
      <w:proofErr w:type="spellStart"/>
      <w:r w:rsidRPr="00681C51">
        <w:rPr>
          <w:rFonts w:ascii="Times New Roman" w:hAnsi="Times New Roman"/>
          <w:sz w:val="24"/>
          <w:szCs w:val="24"/>
        </w:rPr>
        <w:t>дизорфографии</w:t>
      </w:r>
      <w:proofErr w:type="spellEnd"/>
      <w:r w:rsidRPr="00681C51">
        <w:rPr>
          <w:rFonts w:ascii="Times New Roman" w:hAnsi="Times New Roman"/>
          <w:sz w:val="24"/>
          <w:szCs w:val="24"/>
        </w:rPr>
        <w:t xml:space="preserve"> (И.Н. </w:t>
      </w:r>
      <w:proofErr w:type="spellStart"/>
      <w:r w:rsidRPr="00681C51">
        <w:rPr>
          <w:rFonts w:ascii="Times New Roman" w:hAnsi="Times New Roman"/>
          <w:sz w:val="24"/>
          <w:szCs w:val="24"/>
        </w:rPr>
        <w:t>Прищепова</w:t>
      </w:r>
      <w:proofErr w:type="spellEnd"/>
      <w:r w:rsidRPr="00681C51">
        <w:rPr>
          <w:rFonts w:ascii="Times New Roman" w:hAnsi="Times New Roman"/>
          <w:sz w:val="24"/>
          <w:szCs w:val="24"/>
        </w:rPr>
        <w:t>, О.И. Азова, О.В. Елецкая, А.А. Назарова).</w:t>
      </w:r>
    </w:p>
    <w:p w14:paraId="4629658A"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Логопедическая работа при </w:t>
      </w:r>
      <w:proofErr w:type="spellStart"/>
      <w:r w:rsidRPr="00681C51">
        <w:rPr>
          <w:rFonts w:ascii="Times New Roman" w:hAnsi="Times New Roman"/>
          <w:sz w:val="24"/>
          <w:szCs w:val="24"/>
        </w:rPr>
        <w:t>дизорфографии</w:t>
      </w:r>
      <w:proofErr w:type="spellEnd"/>
      <w:r w:rsidRPr="00681C51">
        <w:rPr>
          <w:rFonts w:ascii="Times New Roman" w:hAnsi="Times New Roman"/>
          <w:sz w:val="24"/>
          <w:szCs w:val="24"/>
        </w:rPr>
        <w:t xml:space="preserve">. Преодоление </w:t>
      </w:r>
      <w:proofErr w:type="spellStart"/>
      <w:r w:rsidRPr="00681C51">
        <w:rPr>
          <w:rFonts w:ascii="Times New Roman" w:hAnsi="Times New Roman"/>
          <w:sz w:val="24"/>
          <w:szCs w:val="24"/>
        </w:rPr>
        <w:t>дизорфографии</w:t>
      </w:r>
      <w:proofErr w:type="spellEnd"/>
      <w:r w:rsidRPr="00681C51">
        <w:rPr>
          <w:rFonts w:ascii="Times New Roman" w:hAnsi="Times New Roman"/>
          <w:sz w:val="24"/>
          <w:szCs w:val="24"/>
        </w:rPr>
        <w:t xml:space="preserve"> с преимущественной обусловленностью недостаточностью когнитивной сферы. Коррекция </w:t>
      </w:r>
      <w:proofErr w:type="spellStart"/>
      <w:r w:rsidRPr="00681C51">
        <w:rPr>
          <w:rFonts w:ascii="Times New Roman" w:hAnsi="Times New Roman"/>
          <w:sz w:val="24"/>
          <w:szCs w:val="24"/>
        </w:rPr>
        <w:t>дизорфографии</w:t>
      </w:r>
      <w:proofErr w:type="spellEnd"/>
      <w:r w:rsidRPr="00681C51">
        <w:rPr>
          <w:rFonts w:ascii="Times New Roman" w:hAnsi="Times New Roman"/>
          <w:sz w:val="24"/>
          <w:szCs w:val="24"/>
        </w:rPr>
        <w:t xml:space="preserve"> в структуре дефекта которой преобладает недостаточность регуляторных компонентов учебной деятельности. Преодоление </w:t>
      </w:r>
      <w:proofErr w:type="spellStart"/>
      <w:r w:rsidRPr="00681C51">
        <w:rPr>
          <w:rFonts w:ascii="Times New Roman" w:hAnsi="Times New Roman"/>
          <w:sz w:val="24"/>
          <w:szCs w:val="24"/>
        </w:rPr>
        <w:t>дизорфграии</w:t>
      </w:r>
      <w:proofErr w:type="spellEnd"/>
      <w:r w:rsidRPr="00681C51">
        <w:rPr>
          <w:rFonts w:ascii="Times New Roman" w:hAnsi="Times New Roman"/>
          <w:sz w:val="24"/>
          <w:szCs w:val="24"/>
        </w:rPr>
        <w:t xml:space="preserve"> с преимущественной обусловленностью недоразвитием речи и несформированностью лингвистических способностей.</w:t>
      </w:r>
    </w:p>
    <w:p w14:paraId="3D2937C6" w14:textId="77777777" w:rsidR="00681C51" w:rsidRPr="00681C51" w:rsidRDefault="00681C51" w:rsidP="00681C51">
      <w:pPr>
        <w:jc w:val="both"/>
        <w:rPr>
          <w:rFonts w:ascii="Times New Roman" w:hAnsi="Times New Roman"/>
          <w:sz w:val="24"/>
          <w:szCs w:val="24"/>
        </w:rPr>
      </w:pPr>
      <w:r w:rsidRPr="00681C51">
        <w:rPr>
          <w:rFonts w:ascii="Times New Roman" w:hAnsi="Times New Roman"/>
          <w:sz w:val="24"/>
          <w:szCs w:val="24"/>
        </w:rPr>
        <w:t xml:space="preserve">Профилактика </w:t>
      </w:r>
      <w:proofErr w:type="spellStart"/>
      <w:r w:rsidRPr="00681C51">
        <w:rPr>
          <w:rFonts w:ascii="Times New Roman" w:hAnsi="Times New Roman"/>
          <w:sz w:val="24"/>
          <w:szCs w:val="24"/>
        </w:rPr>
        <w:t>дизорфографии</w:t>
      </w:r>
      <w:proofErr w:type="spellEnd"/>
      <w:r w:rsidRPr="00681C51">
        <w:rPr>
          <w:rFonts w:ascii="Times New Roman" w:hAnsi="Times New Roman"/>
          <w:sz w:val="24"/>
          <w:szCs w:val="24"/>
        </w:rPr>
        <w:t>.</w:t>
      </w:r>
    </w:p>
    <w:p w14:paraId="714D7C32" w14:textId="77777777" w:rsidR="00681C51" w:rsidRPr="00681C51" w:rsidRDefault="00681C51" w:rsidP="00681C51">
      <w:pPr>
        <w:autoSpaceDE w:val="0"/>
        <w:autoSpaceDN w:val="0"/>
        <w:adjustRightInd w:val="0"/>
        <w:jc w:val="both"/>
        <w:rPr>
          <w:rFonts w:ascii="Times New Roman" w:eastAsia="Times New Roman" w:hAnsi="Times New Roman"/>
          <w:b/>
          <w:spacing w:val="1"/>
          <w:sz w:val="24"/>
          <w:szCs w:val="24"/>
          <w:lang w:eastAsia="ru-RU"/>
        </w:rPr>
      </w:pPr>
      <w:r w:rsidRPr="00681C51">
        <w:rPr>
          <w:rFonts w:ascii="Times New Roman" w:eastAsia="Times New Roman" w:hAnsi="Times New Roman"/>
          <w:b/>
          <w:spacing w:val="1"/>
          <w:sz w:val="24"/>
          <w:szCs w:val="24"/>
          <w:lang w:eastAsia="ru-RU"/>
        </w:rPr>
        <w:t>Логопедическая работа с детьми с задержкой психического развития (ЗПР)</w:t>
      </w:r>
    </w:p>
    <w:p w14:paraId="44A27F21" w14:textId="77777777" w:rsidR="00681C51" w:rsidRPr="00681C51" w:rsidRDefault="00681C51" w:rsidP="00681C51">
      <w:pPr>
        <w:autoSpaceDE w:val="0"/>
        <w:autoSpaceDN w:val="0"/>
        <w:adjustRightInd w:val="0"/>
        <w:jc w:val="both"/>
        <w:rPr>
          <w:rFonts w:ascii="Times New Roman" w:eastAsia="Times New Roman" w:hAnsi="Times New Roman"/>
          <w:spacing w:val="1"/>
          <w:sz w:val="24"/>
          <w:szCs w:val="24"/>
          <w:lang w:eastAsia="ru-RU"/>
        </w:rPr>
      </w:pPr>
      <w:r w:rsidRPr="00681C51">
        <w:rPr>
          <w:rFonts w:ascii="Times New Roman" w:eastAsia="Times New Roman" w:hAnsi="Times New Roman"/>
          <w:spacing w:val="1"/>
          <w:sz w:val="24"/>
          <w:szCs w:val="24"/>
          <w:lang w:eastAsia="ru-RU"/>
        </w:rPr>
        <w:t>Специфика нарушений устной и письменной речи у детей с ЗПР. Особенности логопедического обследования устной и письменной речи детей с ЗПР. Постановка логопедического диагноза ребенку с ЗПР.</w:t>
      </w:r>
      <w:r w:rsidRPr="00681C51">
        <w:rPr>
          <w:rFonts w:ascii="Times New Roman" w:hAnsi="Times New Roman"/>
          <w:sz w:val="24"/>
          <w:szCs w:val="24"/>
        </w:rPr>
        <w:t xml:space="preserve"> </w:t>
      </w:r>
      <w:r w:rsidRPr="00681C51">
        <w:rPr>
          <w:rFonts w:ascii="Times New Roman" w:eastAsia="Times New Roman" w:hAnsi="Times New Roman"/>
          <w:spacing w:val="1"/>
          <w:sz w:val="24"/>
          <w:szCs w:val="24"/>
          <w:lang w:eastAsia="ru-RU"/>
        </w:rPr>
        <w:t xml:space="preserve">Общее и различия в коррекции речи у детей с ОНР и ЗПР. Организация и содержание коррекционной работы по преодолению нарушений устной речи у дошкольников с ЗПР. Организация и содержание </w:t>
      </w:r>
      <w:r w:rsidRPr="00681C51">
        <w:rPr>
          <w:rFonts w:ascii="Times New Roman" w:eastAsia="Times New Roman" w:hAnsi="Times New Roman"/>
          <w:spacing w:val="1"/>
          <w:sz w:val="24"/>
          <w:szCs w:val="24"/>
          <w:lang w:eastAsia="ru-RU"/>
        </w:rPr>
        <w:lastRenderedPageBreak/>
        <w:t>коррекционной работы по преодолению нарушений письменной речи у школьников с ЗПР.</w:t>
      </w:r>
    </w:p>
    <w:p w14:paraId="28F3DD4C" w14:textId="77777777" w:rsidR="00681C51" w:rsidRPr="00681C51" w:rsidRDefault="00681C51" w:rsidP="00681C51">
      <w:pPr>
        <w:autoSpaceDE w:val="0"/>
        <w:autoSpaceDN w:val="0"/>
        <w:adjustRightInd w:val="0"/>
        <w:jc w:val="both"/>
        <w:rPr>
          <w:rFonts w:ascii="Times New Roman" w:eastAsia="Times New Roman" w:hAnsi="Times New Roman"/>
          <w:b/>
          <w:spacing w:val="1"/>
          <w:sz w:val="24"/>
          <w:szCs w:val="24"/>
          <w:lang w:eastAsia="ru-RU"/>
        </w:rPr>
      </w:pPr>
      <w:r w:rsidRPr="00681C51">
        <w:rPr>
          <w:rFonts w:ascii="Times New Roman" w:eastAsia="Times New Roman" w:hAnsi="Times New Roman"/>
          <w:b/>
          <w:spacing w:val="1"/>
          <w:sz w:val="24"/>
          <w:szCs w:val="24"/>
          <w:lang w:eastAsia="ru-RU"/>
        </w:rPr>
        <w:t>Логопедическая работа с детьми умственной отсталостью (УО)</w:t>
      </w:r>
    </w:p>
    <w:p w14:paraId="2E7D6AF3" w14:textId="77777777" w:rsidR="00681C51" w:rsidRPr="00681C51" w:rsidRDefault="00681C51" w:rsidP="00681C51">
      <w:pPr>
        <w:autoSpaceDE w:val="0"/>
        <w:autoSpaceDN w:val="0"/>
        <w:adjustRightInd w:val="0"/>
        <w:jc w:val="both"/>
        <w:rPr>
          <w:rFonts w:ascii="Times New Roman" w:eastAsia="Times New Roman" w:hAnsi="Times New Roman"/>
          <w:spacing w:val="1"/>
          <w:sz w:val="24"/>
          <w:szCs w:val="24"/>
          <w:lang w:eastAsia="ru-RU"/>
        </w:rPr>
      </w:pPr>
      <w:r w:rsidRPr="00681C51">
        <w:rPr>
          <w:rFonts w:ascii="Times New Roman" w:eastAsia="Times New Roman" w:hAnsi="Times New Roman"/>
          <w:spacing w:val="1"/>
          <w:sz w:val="24"/>
          <w:szCs w:val="24"/>
          <w:lang w:eastAsia="ru-RU"/>
        </w:rPr>
        <w:t>Особенности формирования и развития речи детей с нарушением интеллекта. Особенности логопедического обследования устной и письменной речи детей с УО. Постановка логопедического диагноза ребенку с УО. Специфика, задачи и направления коррекционно-логопедической работы. Общее и различия в коррекции речи у детей с ОНР и УО. Организация и содержание коррекционной работы по преодолению нарушений устной речи у дошкольников с УО. Организация и содержание коррекционной работы по преодолению нарушений письменной речи у школьников с УО.</w:t>
      </w:r>
    </w:p>
    <w:p w14:paraId="1C7CCAEA" w14:textId="77777777" w:rsidR="00681C51" w:rsidRPr="00681C51" w:rsidRDefault="00681C51" w:rsidP="00681C51">
      <w:pPr>
        <w:autoSpaceDE w:val="0"/>
        <w:autoSpaceDN w:val="0"/>
        <w:adjustRightInd w:val="0"/>
        <w:jc w:val="both"/>
        <w:rPr>
          <w:rFonts w:ascii="Times New Roman" w:eastAsia="Times New Roman" w:hAnsi="Times New Roman"/>
          <w:b/>
          <w:spacing w:val="1"/>
          <w:sz w:val="24"/>
          <w:szCs w:val="24"/>
          <w:lang w:eastAsia="ru-RU"/>
        </w:rPr>
      </w:pPr>
      <w:r w:rsidRPr="00681C51">
        <w:rPr>
          <w:rFonts w:ascii="Times New Roman" w:eastAsia="Times New Roman" w:hAnsi="Times New Roman"/>
          <w:b/>
          <w:spacing w:val="1"/>
          <w:sz w:val="24"/>
          <w:szCs w:val="24"/>
          <w:lang w:eastAsia="ru-RU"/>
        </w:rPr>
        <w:t>Логопедическая работа с детьми с кохлеарным имплантом КИ.</w:t>
      </w:r>
    </w:p>
    <w:p w14:paraId="7A81364A" w14:textId="77777777" w:rsidR="00681C51" w:rsidRPr="00681C51" w:rsidRDefault="00681C51" w:rsidP="00681C51">
      <w:pPr>
        <w:autoSpaceDE w:val="0"/>
        <w:autoSpaceDN w:val="0"/>
        <w:adjustRightInd w:val="0"/>
        <w:jc w:val="both"/>
        <w:rPr>
          <w:rFonts w:ascii="Times New Roman" w:eastAsia="Times New Roman" w:hAnsi="Times New Roman"/>
          <w:spacing w:val="1"/>
          <w:sz w:val="24"/>
          <w:szCs w:val="24"/>
          <w:lang w:eastAsia="ru-RU"/>
        </w:rPr>
      </w:pPr>
      <w:r w:rsidRPr="00681C51">
        <w:rPr>
          <w:rFonts w:ascii="Times New Roman" w:eastAsia="Times New Roman" w:hAnsi="Times New Roman"/>
          <w:spacing w:val="1"/>
          <w:sz w:val="24"/>
          <w:szCs w:val="24"/>
          <w:lang w:eastAsia="ru-RU"/>
        </w:rPr>
        <w:t>Роль сенсорных функций в психическом и речевом развитии детей. Направления и содержания работы по стимуляции сенсорного развития детей раннего возраста. Стимуляция сенсорного развития детей раннего возраста с проявлениями отклоняющегося развития речи.</w:t>
      </w:r>
    </w:p>
    <w:p w14:paraId="4A0CB96E" w14:textId="77777777" w:rsidR="00681C51" w:rsidRPr="00681C51" w:rsidRDefault="00681C51" w:rsidP="00681C51">
      <w:pPr>
        <w:jc w:val="both"/>
        <w:rPr>
          <w:rFonts w:ascii="Times New Roman" w:hAnsi="Times New Roman"/>
          <w:b/>
          <w:sz w:val="24"/>
          <w:szCs w:val="24"/>
          <w:lang w:eastAsia="ru-RU"/>
        </w:rPr>
      </w:pPr>
      <w:r w:rsidRPr="00681C51">
        <w:rPr>
          <w:rFonts w:ascii="Times New Roman" w:hAnsi="Times New Roman"/>
          <w:b/>
          <w:sz w:val="24"/>
          <w:szCs w:val="24"/>
          <w:lang w:eastAsia="ru-RU"/>
        </w:rPr>
        <w:t>Логопедическая работа с детьми с ранним детским аутизмом (РДА)</w:t>
      </w:r>
    </w:p>
    <w:p w14:paraId="6532973C" w14:textId="77777777" w:rsidR="00681C51" w:rsidRPr="00681C51" w:rsidRDefault="00681C51" w:rsidP="00681C51">
      <w:pPr>
        <w:autoSpaceDE w:val="0"/>
        <w:autoSpaceDN w:val="0"/>
        <w:adjustRightInd w:val="0"/>
        <w:jc w:val="both"/>
        <w:rPr>
          <w:rFonts w:ascii="Times New Roman" w:eastAsia="Times New Roman" w:hAnsi="Times New Roman"/>
          <w:bCs/>
          <w:sz w:val="24"/>
          <w:szCs w:val="24"/>
          <w:lang w:eastAsia="ru-RU"/>
        </w:rPr>
      </w:pPr>
      <w:r w:rsidRPr="00681C51">
        <w:rPr>
          <w:rFonts w:ascii="Times New Roman" w:eastAsia="Times New Roman" w:hAnsi="Times New Roman"/>
          <w:bCs/>
          <w:sz w:val="24"/>
          <w:szCs w:val="24"/>
          <w:lang w:eastAsia="ru-RU"/>
        </w:rPr>
        <w:t xml:space="preserve">Особенности логопедической работы с детьми с РДА. Формирование коммуникативных навыков у детей с РДА. </w:t>
      </w:r>
    </w:p>
    <w:p w14:paraId="60E0D6AD" w14:textId="77777777" w:rsidR="00681C51" w:rsidRPr="00681C51" w:rsidRDefault="00681C51" w:rsidP="00681C51">
      <w:pPr>
        <w:jc w:val="both"/>
        <w:rPr>
          <w:rFonts w:ascii="Times New Roman" w:hAnsi="Times New Roman"/>
          <w:b/>
          <w:sz w:val="24"/>
          <w:szCs w:val="24"/>
          <w:lang w:eastAsia="ru-RU"/>
        </w:rPr>
      </w:pPr>
      <w:r w:rsidRPr="00681C51">
        <w:rPr>
          <w:rFonts w:ascii="Times New Roman" w:hAnsi="Times New Roman"/>
          <w:b/>
          <w:sz w:val="24"/>
          <w:szCs w:val="24"/>
          <w:lang w:eastAsia="ru-RU"/>
        </w:rPr>
        <w:t>Особенности логопедической работы с детьми-билингвами</w:t>
      </w:r>
    </w:p>
    <w:p w14:paraId="2C988AAF" w14:textId="77777777" w:rsidR="00681C51" w:rsidRPr="00681C51" w:rsidRDefault="00681C51" w:rsidP="00681C51">
      <w:pPr>
        <w:autoSpaceDE w:val="0"/>
        <w:autoSpaceDN w:val="0"/>
        <w:adjustRightInd w:val="0"/>
        <w:jc w:val="both"/>
        <w:rPr>
          <w:rFonts w:ascii="Times New Roman" w:eastAsia="Times New Roman" w:hAnsi="Times New Roman"/>
          <w:spacing w:val="1"/>
          <w:sz w:val="24"/>
          <w:szCs w:val="24"/>
          <w:lang w:eastAsia="ru-RU"/>
        </w:rPr>
      </w:pPr>
      <w:r w:rsidRPr="00681C51">
        <w:rPr>
          <w:rFonts w:ascii="Times New Roman" w:eastAsia="Times New Roman" w:hAnsi="Times New Roman"/>
          <w:spacing w:val="1"/>
          <w:sz w:val="24"/>
          <w:szCs w:val="24"/>
          <w:lang w:eastAsia="ru-RU"/>
        </w:rPr>
        <w:t xml:space="preserve">Речь ребенка-билингва как объект лингвистического описания. Сущность и классификация билингвизма. Состояние проблемы изучение детской </w:t>
      </w:r>
      <w:proofErr w:type="spellStart"/>
      <w:r w:rsidRPr="00681C51">
        <w:rPr>
          <w:rFonts w:ascii="Times New Roman" w:eastAsia="Times New Roman" w:hAnsi="Times New Roman"/>
          <w:spacing w:val="1"/>
          <w:sz w:val="24"/>
          <w:szCs w:val="24"/>
          <w:lang w:eastAsia="ru-RU"/>
        </w:rPr>
        <w:t>билингвальной</w:t>
      </w:r>
      <w:proofErr w:type="spellEnd"/>
      <w:r w:rsidRPr="00681C51">
        <w:rPr>
          <w:rFonts w:ascii="Times New Roman" w:eastAsia="Times New Roman" w:hAnsi="Times New Roman"/>
          <w:spacing w:val="1"/>
          <w:sz w:val="24"/>
          <w:szCs w:val="24"/>
          <w:lang w:eastAsia="ru-RU"/>
        </w:rPr>
        <w:t xml:space="preserve"> речи в России и в других странах.  Различия понятий «иностранный язык» и «второй язык» в ситуации двуязычия. Онтогенез речи в условиях билингвизма. Речь ребенка-билингва. Теоретические основы изучения ребенка-билингва. Виды билингвизма. Психолого-педагогические основы воспитания и обучения детей-билингвов. Обследование детей-билингвов. Особенности логопедической работы с детьми-билингвами. Принципы отбора речевого и дидактического материала. </w:t>
      </w:r>
    </w:p>
    <w:p w14:paraId="730D1B43" w14:textId="77777777" w:rsidR="00DB4F06" w:rsidRPr="00DB4F06" w:rsidRDefault="00DB4F06" w:rsidP="00DB4F06">
      <w:pPr>
        <w:spacing w:after="0" w:line="240" w:lineRule="auto"/>
        <w:jc w:val="both"/>
        <w:rPr>
          <w:rFonts w:ascii="Times New Roman" w:eastAsia="Times New Roman" w:hAnsi="Times New Roman"/>
          <w:b/>
          <w:sz w:val="24"/>
          <w:szCs w:val="24"/>
          <w:lang w:eastAsia="ru-RU"/>
        </w:rPr>
      </w:pPr>
      <w:r w:rsidRPr="00DB4F06">
        <w:rPr>
          <w:rFonts w:ascii="Times New Roman" w:eastAsia="Times New Roman" w:hAnsi="Times New Roman"/>
          <w:b/>
          <w:kern w:val="24"/>
          <w:sz w:val="24"/>
          <w:szCs w:val="24"/>
          <w:lang w:eastAsia="ru-RU"/>
        </w:rPr>
        <w:t>3. ПЕРЕЧЕНЬ ВОПРОСОВ, ВЫНОСИМЫХ НАГОСУДАРСТВЕННЫЙ ЭКЗАМЕН</w:t>
      </w:r>
    </w:p>
    <w:p w14:paraId="58DBC250" w14:textId="77777777" w:rsidR="00681C51" w:rsidRPr="00681C51" w:rsidRDefault="00681C51" w:rsidP="00681C51">
      <w:pPr>
        <w:pStyle w:val="1"/>
        <w:rPr>
          <w:rFonts w:ascii="Times New Roman" w:hAnsi="Times New Roman" w:cs="Times New Roman"/>
          <w:sz w:val="24"/>
          <w:szCs w:val="28"/>
        </w:rPr>
      </w:pPr>
      <w:r w:rsidRPr="00681C51">
        <w:rPr>
          <w:rFonts w:ascii="Times New Roman" w:hAnsi="Times New Roman" w:cs="Times New Roman"/>
          <w:sz w:val="24"/>
          <w:szCs w:val="28"/>
        </w:rPr>
        <w:t>Раздел 1. Теоретико-методологические основы профессиональной деятельности логопеда</w:t>
      </w:r>
    </w:p>
    <w:p w14:paraId="01BA6357"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Логопедия – наука о нарушениях речи.</w:t>
      </w:r>
    </w:p>
    <w:p w14:paraId="66819FC6"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Клинические аспекты в изучении патологии речи.</w:t>
      </w:r>
    </w:p>
    <w:p w14:paraId="15DB5E5A"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Лингвистические аспекты изучения речевых нарушений.</w:t>
      </w:r>
    </w:p>
    <w:p w14:paraId="1BBF70FF"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Психологические основы изучения речевых нарушений.</w:t>
      </w:r>
    </w:p>
    <w:p w14:paraId="1A5EB95C"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Нейропсихологические основы речевой деятельности.</w:t>
      </w:r>
    </w:p>
    <w:p w14:paraId="3EF9C647"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 xml:space="preserve">Психолингвистические аспекты речевого онтогенеза и дизонтогенеза. </w:t>
      </w:r>
    </w:p>
    <w:p w14:paraId="0F38730E"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Принципы и методы логопедического воздействия.</w:t>
      </w:r>
    </w:p>
    <w:p w14:paraId="03A28AB9"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Биологические и социально-психологические факторы риска речевой патологии у детей раннего возраста.</w:t>
      </w:r>
    </w:p>
    <w:p w14:paraId="0DB09C40"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lastRenderedPageBreak/>
        <w:t>Фонетико-фонематическое недоразвитие речи (ФФН): дислалия. Определение, причины, механизмы, классификация, симптоматика.</w:t>
      </w:r>
    </w:p>
    <w:p w14:paraId="4B66E9D6"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Фонетико-фонематическое недоразвитие речи (ФФН): ринолалия. Определение, причины, механизмы, классификация, симптоматика.</w:t>
      </w:r>
    </w:p>
    <w:p w14:paraId="4625A57C"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Фонетико-фонематическое недоразвитие речи (ФФН): дизартрия. Определение, причины, механизмы, классификация, симптоматика.</w:t>
      </w:r>
    </w:p>
    <w:p w14:paraId="2D4A71B8"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Общее недоразвитие речи (ОНР): алалия. Определение, причины, механизмы, классификация, симптоматика.</w:t>
      </w:r>
    </w:p>
    <w:p w14:paraId="1BF97A5C"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 xml:space="preserve">Нарушения голоса: афонии и </w:t>
      </w:r>
      <w:proofErr w:type="spellStart"/>
      <w:r w:rsidRPr="00681C51">
        <w:rPr>
          <w:rFonts w:ascii="Times New Roman" w:hAnsi="Times New Roman"/>
          <w:sz w:val="24"/>
          <w:szCs w:val="28"/>
        </w:rPr>
        <w:t>дисфония</w:t>
      </w:r>
      <w:proofErr w:type="spellEnd"/>
      <w:r w:rsidRPr="00681C51">
        <w:rPr>
          <w:rFonts w:ascii="Times New Roman" w:hAnsi="Times New Roman"/>
          <w:sz w:val="24"/>
          <w:szCs w:val="28"/>
        </w:rPr>
        <w:t>. Определение, причины, механизмы, классификация, симптоматика. Фонастения. Патологическая мутация.</w:t>
      </w:r>
    </w:p>
    <w:p w14:paraId="4CD7DF15"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Дисфагия: определение, причины, механизмы, классификация, симптоматика.</w:t>
      </w:r>
    </w:p>
    <w:p w14:paraId="1096034C"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Афазия: определение, причины, механизмы, классификация, симптоматика.</w:t>
      </w:r>
    </w:p>
    <w:p w14:paraId="660925D7"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Заикание: определение, причины, механизмы, классификация, симптоматика.</w:t>
      </w:r>
    </w:p>
    <w:p w14:paraId="07FDA1E5"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Нарушения письменной речи: дислексия. Определение, причины, механизмы, классификация, симптоматика.</w:t>
      </w:r>
    </w:p>
    <w:p w14:paraId="28387A2D"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Нарушения письменной речи: дисграфия. Определение, причины, механизмы, классификация, симптоматика.</w:t>
      </w:r>
    </w:p>
    <w:p w14:paraId="19B3DBBA"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 xml:space="preserve">Нарушения письменной речи: </w:t>
      </w:r>
      <w:proofErr w:type="spellStart"/>
      <w:r w:rsidRPr="00681C51">
        <w:rPr>
          <w:rFonts w:ascii="Times New Roman" w:hAnsi="Times New Roman"/>
          <w:sz w:val="24"/>
          <w:szCs w:val="28"/>
        </w:rPr>
        <w:t>дизорфография</w:t>
      </w:r>
      <w:proofErr w:type="spellEnd"/>
      <w:r w:rsidRPr="00681C51">
        <w:rPr>
          <w:rFonts w:ascii="Times New Roman" w:hAnsi="Times New Roman"/>
          <w:sz w:val="24"/>
          <w:szCs w:val="28"/>
        </w:rPr>
        <w:t>. Определение, причины, механизмы, классификация, симптоматика.</w:t>
      </w:r>
    </w:p>
    <w:p w14:paraId="24013E12"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 xml:space="preserve">Нарушения письменной речи: </w:t>
      </w:r>
      <w:proofErr w:type="spellStart"/>
      <w:r w:rsidRPr="00681C51">
        <w:rPr>
          <w:rFonts w:ascii="Times New Roman" w:hAnsi="Times New Roman"/>
          <w:sz w:val="24"/>
          <w:szCs w:val="28"/>
        </w:rPr>
        <w:t>дискалькулия</w:t>
      </w:r>
      <w:proofErr w:type="spellEnd"/>
      <w:r w:rsidRPr="00681C51">
        <w:rPr>
          <w:rFonts w:ascii="Times New Roman" w:hAnsi="Times New Roman"/>
          <w:sz w:val="24"/>
          <w:szCs w:val="28"/>
        </w:rPr>
        <w:t>. Определение, причины, механизмы, классификация, симптоматика.</w:t>
      </w:r>
    </w:p>
    <w:p w14:paraId="5EB707A9"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Механизмы и проявления системных нарушений речи у детей с задержкой психического развития (ЗПР).</w:t>
      </w:r>
    </w:p>
    <w:p w14:paraId="2EADD768"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Механизмы и проявления системных нарушений речи у детей с умственной отсталостью.</w:t>
      </w:r>
    </w:p>
    <w:p w14:paraId="5E2D71AB"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 xml:space="preserve">Механизмы и проявления нарушений речи у глухих и слабослышащих детей. </w:t>
      </w:r>
    </w:p>
    <w:p w14:paraId="106E9281"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Механизмы и проявления нарушений речи у слепых и слабовидящих детей.</w:t>
      </w:r>
    </w:p>
    <w:p w14:paraId="7CF7091F"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Специфика речевого развития детей с расстройствами аутистического спектра (РАС).</w:t>
      </w:r>
    </w:p>
    <w:p w14:paraId="2C25D530"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Организация логопедической помощи детям раннего и дошкольного возраста в системе образования.</w:t>
      </w:r>
    </w:p>
    <w:p w14:paraId="42704DB5"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Организация работы школьного логопеда.</w:t>
      </w:r>
    </w:p>
    <w:p w14:paraId="6961E63A"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Организация логопедической помощи в системе здравоохранения.</w:t>
      </w:r>
    </w:p>
    <w:p w14:paraId="6BCA383A"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Организация и содержание работы логопеда как члена психолого-медико-педагогической комиссии (ПМПК) и психолого-педагогического консилиума (</w:t>
      </w:r>
      <w:proofErr w:type="spellStart"/>
      <w:r w:rsidRPr="00681C51">
        <w:rPr>
          <w:rFonts w:ascii="Times New Roman" w:hAnsi="Times New Roman"/>
          <w:sz w:val="24"/>
          <w:szCs w:val="28"/>
        </w:rPr>
        <w:t>ППк</w:t>
      </w:r>
      <w:proofErr w:type="spellEnd"/>
      <w:r w:rsidRPr="00681C51">
        <w:rPr>
          <w:rFonts w:ascii="Times New Roman" w:hAnsi="Times New Roman"/>
          <w:sz w:val="24"/>
          <w:szCs w:val="28"/>
        </w:rPr>
        <w:t xml:space="preserve">). </w:t>
      </w:r>
    </w:p>
    <w:p w14:paraId="47DBFE42" w14:textId="77777777" w:rsidR="00681C51" w:rsidRPr="00681C51" w:rsidRDefault="00681C51" w:rsidP="00681C51">
      <w:pPr>
        <w:pStyle w:val="ad"/>
        <w:numPr>
          <w:ilvl w:val="0"/>
          <w:numId w:val="43"/>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lastRenderedPageBreak/>
        <w:t>Деонтологические основы работы логопеда.</w:t>
      </w:r>
    </w:p>
    <w:p w14:paraId="5DB6071C" w14:textId="77777777" w:rsidR="00681C51" w:rsidRPr="00681C51" w:rsidRDefault="00681C51" w:rsidP="00681C51">
      <w:pPr>
        <w:pStyle w:val="1"/>
        <w:rPr>
          <w:rFonts w:ascii="Times New Roman" w:hAnsi="Times New Roman" w:cs="Times New Roman"/>
          <w:sz w:val="24"/>
          <w:szCs w:val="28"/>
        </w:rPr>
      </w:pPr>
      <w:r w:rsidRPr="00681C51">
        <w:rPr>
          <w:rFonts w:ascii="Times New Roman" w:hAnsi="Times New Roman" w:cs="Times New Roman"/>
          <w:sz w:val="24"/>
          <w:szCs w:val="28"/>
        </w:rPr>
        <w:t>Раздел 2. Диагностика нарушений речи</w:t>
      </w:r>
    </w:p>
    <w:p w14:paraId="2B3BB4E9"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Клинический подход к диагностике нарушений речи</w:t>
      </w:r>
    </w:p>
    <w:p w14:paraId="2C980C2A"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Психофизиологический подход к диагностике нарушений речи</w:t>
      </w:r>
    </w:p>
    <w:p w14:paraId="60175F9A"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Психолингвистический подход к диагностике речевых нарушений</w:t>
      </w:r>
    </w:p>
    <w:p w14:paraId="7BBB878F"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Нейропсихологическая диагностика нарушений речи у детей</w:t>
      </w:r>
    </w:p>
    <w:p w14:paraId="644C7960"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Комплексное изучение ребенка с нарушениями речевого развития. Практическое значение использования клинико-педагогической (клинической) и психолого-педагогической (лингвистической) классификаций речевых нарушений в логопедической диагностике.</w:t>
      </w:r>
    </w:p>
    <w:p w14:paraId="64D93E9A"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Специфика логопедического обследования детей раннего возраста.</w:t>
      </w:r>
    </w:p>
    <w:p w14:paraId="7D4374E8"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Исследование дыхания у детей с речевой патологией</w:t>
      </w:r>
    </w:p>
    <w:p w14:paraId="1FE8D5C1"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Исследование звукопроизношения в структуре речевых расстройств различного генеза</w:t>
      </w:r>
    </w:p>
    <w:p w14:paraId="425D0F20"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Исследование звукослоговой структуры слова у детей с речевой патологией</w:t>
      </w:r>
    </w:p>
    <w:p w14:paraId="071A1971"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Исследование лексики у детей с нарушениями речи.</w:t>
      </w:r>
    </w:p>
    <w:p w14:paraId="0F4EBD39"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Изучение грамматического строя речи у детей с речевой патологией.</w:t>
      </w:r>
    </w:p>
    <w:p w14:paraId="5ABDFDE2"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Исследование диалогической и монологической речи у детей с нарушениями речи.</w:t>
      </w:r>
    </w:p>
    <w:p w14:paraId="45C1C08F"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Изучение навыка чтения и письма у школьников.</w:t>
      </w:r>
    </w:p>
    <w:p w14:paraId="350518A6"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Изучение познавательных процессов у детей с нарушениями речи.</w:t>
      </w:r>
    </w:p>
    <w:p w14:paraId="1F8F64F5"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Исследование эмоционально-волевой сферы у детей и взрослых с нарушениями речи различного генеза</w:t>
      </w:r>
    </w:p>
    <w:p w14:paraId="5B20DDE0"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Исследование состояния ведущего вида деятельности у лиц с речевой патологией</w:t>
      </w:r>
    </w:p>
    <w:p w14:paraId="16ECB02C"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 xml:space="preserve">Дифференциация нарушений звукопроизношения при дислалии и </w:t>
      </w:r>
      <w:proofErr w:type="spellStart"/>
      <w:r w:rsidRPr="00681C51">
        <w:rPr>
          <w:rFonts w:ascii="Times New Roman" w:hAnsi="Times New Roman"/>
          <w:sz w:val="24"/>
          <w:szCs w:val="28"/>
        </w:rPr>
        <w:t>ринолалии</w:t>
      </w:r>
      <w:proofErr w:type="spellEnd"/>
      <w:r w:rsidRPr="00681C51">
        <w:rPr>
          <w:rFonts w:ascii="Times New Roman" w:hAnsi="Times New Roman"/>
          <w:sz w:val="24"/>
          <w:szCs w:val="28"/>
        </w:rPr>
        <w:t>.</w:t>
      </w:r>
    </w:p>
    <w:p w14:paraId="112F3AA4"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Основные клинические характеристики и лингвистические проявления различных форм дизартрии.</w:t>
      </w:r>
    </w:p>
    <w:p w14:paraId="5BE950F6"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Дифференциальная диагностика легкой степени дизартрии и дислалии.</w:t>
      </w:r>
    </w:p>
    <w:p w14:paraId="20D3CDBA"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Диагностика уровней развития речи у детей с ОНР.</w:t>
      </w:r>
    </w:p>
    <w:p w14:paraId="788822AC"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Диагностика моторной алалии у детей.</w:t>
      </w:r>
    </w:p>
    <w:p w14:paraId="19A712FA"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Сопоставительный анализ речевого дефекта при моторной алалии и других нарушениях развития.</w:t>
      </w:r>
    </w:p>
    <w:p w14:paraId="398FC947"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Дифференциальная диагностика сенсорной алалии от сходных состояний.</w:t>
      </w:r>
    </w:p>
    <w:p w14:paraId="5C297512"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Комплексное обследование при нарушениях голоса.</w:t>
      </w:r>
    </w:p>
    <w:p w14:paraId="3D7D09EF"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Комплексная диагностика при дисфагиях.</w:t>
      </w:r>
    </w:p>
    <w:p w14:paraId="00F2D9DD"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Диагностика афазий.</w:t>
      </w:r>
    </w:p>
    <w:p w14:paraId="7F9CA40F"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lastRenderedPageBreak/>
        <w:t xml:space="preserve">Дифференциальная диагностика форм заикания; заикания и других </w:t>
      </w:r>
      <w:proofErr w:type="spellStart"/>
      <w:r w:rsidRPr="00681C51">
        <w:rPr>
          <w:rFonts w:ascii="Times New Roman" w:hAnsi="Times New Roman"/>
          <w:sz w:val="24"/>
          <w:szCs w:val="28"/>
        </w:rPr>
        <w:t>темпоритмических</w:t>
      </w:r>
      <w:proofErr w:type="spellEnd"/>
      <w:r w:rsidRPr="00681C51">
        <w:rPr>
          <w:rFonts w:ascii="Times New Roman" w:hAnsi="Times New Roman"/>
          <w:sz w:val="24"/>
          <w:szCs w:val="28"/>
        </w:rPr>
        <w:t xml:space="preserve"> нарушений речи.</w:t>
      </w:r>
    </w:p>
    <w:p w14:paraId="374EDD2B"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Диагностика готовности к обучению в школе детей с речевыми нарушениями.</w:t>
      </w:r>
    </w:p>
    <w:p w14:paraId="67879A74"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 xml:space="preserve">Дифференциальная диагностика </w:t>
      </w:r>
      <w:proofErr w:type="spellStart"/>
      <w:r w:rsidRPr="00681C51">
        <w:rPr>
          <w:rFonts w:ascii="Times New Roman" w:hAnsi="Times New Roman"/>
          <w:sz w:val="24"/>
          <w:szCs w:val="28"/>
        </w:rPr>
        <w:t>дисграфий</w:t>
      </w:r>
      <w:proofErr w:type="spellEnd"/>
      <w:r w:rsidRPr="00681C51">
        <w:rPr>
          <w:rFonts w:ascii="Times New Roman" w:hAnsi="Times New Roman"/>
          <w:sz w:val="24"/>
          <w:szCs w:val="28"/>
        </w:rPr>
        <w:t xml:space="preserve"> и </w:t>
      </w:r>
      <w:proofErr w:type="spellStart"/>
      <w:r w:rsidRPr="00681C51">
        <w:rPr>
          <w:rFonts w:ascii="Times New Roman" w:hAnsi="Times New Roman"/>
          <w:sz w:val="24"/>
          <w:szCs w:val="28"/>
        </w:rPr>
        <w:t>дизорфографий</w:t>
      </w:r>
      <w:proofErr w:type="spellEnd"/>
      <w:r w:rsidRPr="00681C51">
        <w:rPr>
          <w:rFonts w:ascii="Times New Roman" w:hAnsi="Times New Roman"/>
          <w:sz w:val="24"/>
          <w:szCs w:val="28"/>
        </w:rPr>
        <w:t>.</w:t>
      </w:r>
    </w:p>
    <w:p w14:paraId="583D3A31" w14:textId="77777777" w:rsidR="00681C51" w:rsidRPr="00681C51" w:rsidRDefault="00681C51" w:rsidP="00681C51">
      <w:pPr>
        <w:pStyle w:val="ad"/>
        <w:numPr>
          <w:ilvl w:val="0"/>
          <w:numId w:val="44"/>
        </w:numPr>
        <w:spacing w:after="0" w:line="360" w:lineRule="auto"/>
        <w:ind w:left="0" w:firstLine="0"/>
        <w:jc w:val="both"/>
        <w:rPr>
          <w:rFonts w:ascii="Times New Roman" w:hAnsi="Times New Roman"/>
          <w:sz w:val="24"/>
          <w:szCs w:val="28"/>
        </w:rPr>
      </w:pPr>
      <w:r w:rsidRPr="00681C51">
        <w:rPr>
          <w:rFonts w:ascii="Times New Roman" w:hAnsi="Times New Roman"/>
          <w:sz w:val="24"/>
          <w:szCs w:val="28"/>
        </w:rPr>
        <w:t>Дифференциальная диагностика расстройств аутистического спектра (РАС) от сходных по проявлениям нарушений речевого и интеллектуального развития детей.</w:t>
      </w:r>
    </w:p>
    <w:p w14:paraId="3FEE52C7" w14:textId="77777777" w:rsidR="00681C51" w:rsidRPr="00681C51" w:rsidRDefault="00681C51" w:rsidP="00681C51">
      <w:pPr>
        <w:pStyle w:val="1"/>
        <w:rPr>
          <w:rFonts w:ascii="Times New Roman" w:hAnsi="Times New Roman" w:cs="Times New Roman"/>
          <w:sz w:val="24"/>
          <w:szCs w:val="28"/>
        </w:rPr>
      </w:pPr>
      <w:r w:rsidRPr="00681C51">
        <w:rPr>
          <w:rFonts w:ascii="Times New Roman" w:hAnsi="Times New Roman" w:cs="Times New Roman"/>
          <w:sz w:val="24"/>
          <w:szCs w:val="28"/>
        </w:rPr>
        <w:t>Раздел 3. Коррекция нарушений речи.</w:t>
      </w:r>
    </w:p>
    <w:p w14:paraId="34EA6221"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1.</w:t>
      </w:r>
      <w:r w:rsidRPr="00681C51">
        <w:rPr>
          <w:rFonts w:ascii="Times New Roman" w:hAnsi="Times New Roman"/>
          <w:sz w:val="24"/>
          <w:szCs w:val="28"/>
        </w:rPr>
        <w:tab/>
        <w:t>Клиническая составляющая в системе преодоления речевых расстройств</w:t>
      </w:r>
    </w:p>
    <w:p w14:paraId="1EC34A8E"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2.</w:t>
      </w:r>
      <w:r w:rsidRPr="00681C51">
        <w:rPr>
          <w:rFonts w:ascii="Times New Roman" w:hAnsi="Times New Roman"/>
          <w:sz w:val="24"/>
          <w:szCs w:val="28"/>
        </w:rPr>
        <w:tab/>
        <w:t>Практическое значение психолингвистики в коррекции речевых нарушений.</w:t>
      </w:r>
    </w:p>
    <w:p w14:paraId="450FF6C3"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3.</w:t>
      </w:r>
      <w:r w:rsidRPr="00681C51">
        <w:rPr>
          <w:rFonts w:ascii="Times New Roman" w:hAnsi="Times New Roman"/>
          <w:sz w:val="24"/>
          <w:szCs w:val="28"/>
        </w:rPr>
        <w:tab/>
        <w:t xml:space="preserve">Практическое значение нейропсихологии в коррекции речевых нарушений. </w:t>
      </w:r>
    </w:p>
    <w:p w14:paraId="107A7421"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4.</w:t>
      </w:r>
      <w:r w:rsidRPr="00681C51">
        <w:rPr>
          <w:rFonts w:ascii="Times New Roman" w:hAnsi="Times New Roman"/>
          <w:sz w:val="24"/>
          <w:szCs w:val="28"/>
        </w:rPr>
        <w:tab/>
        <w:t>Специфика логопедической работы с детьми раннего возраста.</w:t>
      </w:r>
    </w:p>
    <w:p w14:paraId="44C5CEEF"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5.</w:t>
      </w:r>
      <w:r w:rsidRPr="00681C51">
        <w:rPr>
          <w:rFonts w:ascii="Times New Roman" w:hAnsi="Times New Roman"/>
          <w:sz w:val="24"/>
          <w:szCs w:val="28"/>
        </w:rPr>
        <w:tab/>
        <w:t xml:space="preserve">Характеристика ранней комплексной логопедической абилитации детей с детским церебральным параличом (ДЦП) в доречевом периоде. </w:t>
      </w:r>
    </w:p>
    <w:p w14:paraId="73A08275"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6.</w:t>
      </w:r>
      <w:r w:rsidRPr="00681C51">
        <w:rPr>
          <w:rFonts w:ascii="Times New Roman" w:hAnsi="Times New Roman"/>
          <w:sz w:val="24"/>
          <w:szCs w:val="28"/>
        </w:rPr>
        <w:tab/>
        <w:t>Стимуляция сенсорного развития детей раннего возраста с проявлениями отклоняющегося развития речи.</w:t>
      </w:r>
    </w:p>
    <w:p w14:paraId="6FB9C853"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7.</w:t>
      </w:r>
      <w:r w:rsidRPr="00681C51">
        <w:rPr>
          <w:rFonts w:ascii="Times New Roman" w:hAnsi="Times New Roman"/>
          <w:sz w:val="24"/>
          <w:szCs w:val="28"/>
        </w:rPr>
        <w:tab/>
        <w:t xml:space="preserve">Логопедическая работа по формированию начального лексикона у детей </w:t>
      </w:r>
      <w:proofErr w:type="spellStart"/>
      <w:r w:rsidRPr="00681C51">
        <w:rPr>
          <w:rFonts w:ascii="Times New Roman" w:hAnsi="Times New Roman"/>
          <w:sz w:val="24"/>
          <w:szCs w:val="28"/>
        </w:rPr>
        <w:t>преддошкольного</w:t>
      </w:r>
      <w:proofErr w:type="spellEnd"/>
      <w:r w:rsidRPr="00681C51">
        <w:rPr>
          <w:rFonts w:ascii="Times New Roman" w:hAnsi="Times New Roman"/>
          <w:sz w:val="24"/>
          <w:szCs w:val="28"/>
        </w:rPr>
        <w:t xml:space="preserve"> возраста с проявлениями отклоняющегося развития речи.</w:t>
      </w:r>
    </w:p>
    <w:p w14:paraId="454701E0"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8.</w:t>
      </w:r>
      <w:r w:rsidRPr="00681C51">
        <w:rPr>
          <w:rFonts w:ascii="Times New Roman" w:hAnsi="Times New Roman"/>
          <w:sz w:val="24"/>
          <w:szCs w:val="28"/>
        </w:rPr>
        <w:tab/>
        <w:t>Развитие невербальных средств коммуникации у безречевых детей в раннем возрасте.</w:t>
      </w:r>
    </w:p>
    <w:p w14:paraId="501FD39A"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9.</w:t>
      </w:r>
      <w:r w:rsidRPr="00681C51">
        <w:rPr>
          <w:rFonts w:ascii="Times New Roman" w:hAnsi="Times New Roman"/>
          <w:sz w:val="24"/>
          <w:szCs w:val="28"/>
        </w:rPr>
        <w:tab/>
        <w:t>Методические основы проведения индивидуальных логопедических занятий с детьми дошкольного возраста с системным недоразвитием речи различного генеза</w:t>
      </w:r>
    </w:p>
    <w:p w14:paraId="7005A3FE"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10.</w:t>
      </w:r>
      <w:r w:rsidRPr="00681C51">
        <w:rPr>
          <w:rFonts w:ascii="Times New Roman" w:hAnsi="Times New Roman"/>
          <w:sz w:val="24"/>
          <w:szCs w:val="28"/>
        </w:rPr>
        <w:tab/>
        <w:t>Консультативная помощь детям с речевыми нарушениями и их родителям в ПМПК</w:t>
      </w:r>
    </w:p>
    <w:p w14:paraId="23713A71"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11.</w:t>
      </w:r>
      <w:r w:rsidRPr="00681C51">
        <w:rPr>
          <w:rFonts w:ascii="Times New Roman" w:hAnsi="Times New Roman"/>
          <w:sz w:val="24"/>
          <w:szCs w:val="28"/>
        </w:rPr>
        <w:tab/>
        <w:t>Характеристика логопедической работы по коррекции дефектов звукопроизношения у детей.</w:t>
      </w:r>
    </w:p>
    <w:p w14:paraId="49DBBB92"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12.</w:t>
      </w:r>
      <w:r w:rsidRPr="00681C51">
        <w:rPr>
          <w:rFonts w:ascii="Times New Roman" w:hAnsi="Times New Roman"/>
          <w:sz w:val="24"/>
          <w:szCs w:val="28"/>
        </w:rPr>
        <w:tab/>
        <w:t xml:space="preserve">Общие и специфические приемы коррекции звукопроизношения при дислалии и </w:t>
      </w:r>
      <w:proofErr w:type="spellStart"/>
      <w:r w:rsidRPr="00681C51">
        <w:rPr>
          <w:rFonts w:ascii="Times New Roman" w:hAnsi="Times New Roman"/>
          <w:sz w:val="24"/>
          <w:szCs w:val="28"/>
        </w:rPr>
        <w:t>ринолалии</w:t>
      </w:r>
      <w:proofErr w:type="spellEnd"/>
      <w:r w:rsidRPr="00681C51">
        <w:rPr>
          <w:rFonts w:ascii="Times New Roman" w:hAnsi="Times New Roman"/>
          <w:sz w:val="24"/>
          <w:szCs w:val="28"/>
        </w:rPr>
        <w:t xml:space="preserve">.  </w:t>
      </w:r>
    </w:p>
    <w:p w14:paraId="0DB7A490"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13.</w:t>
      </w:r>
      <w:r w:rsidRPr="00681C51">
        <w:rPr>
          <w:rFonts w:ascii="Times New Roman" w:hAnsi="Times New Roman"/>
          <w:sz w:val="24"/>
          <w:szCs w:val="28"/>
        </w:rPr>
        <w:tab/>
        <w:t xml:space="preserve">Особенности до - и послеоперационной логопедической работы при </w:t>
      </w:r>
      <w:proofErr w:type="spellStart"/>
      <w:r w:rsidRPr="00681C51">
        <w:rPr>
          <w:rFonts w:ascii="Times New Roman" w:hAnsi="Times New Roman"/>
          <w:sz w:val="24"/>
          <w:szCs w:val="28"/>
        </w:rPr>
        <w:t>ринолалии</w:t>
      </w:r>
      <w:proofErr w:type="spellEnd"/>
      <w:r w:rsidRPr="00681C51">
        <w:rPr>
          <w:rFonts w:ascii="Times New Roman" w:hAnsi="Times New Roman"/>
          <w:sz w:val="24"/>
          <w:szCs w:val="28"/>
        </w:rPr>
        <w:t>.</w:t>
      </w:r>
    </w:p>
    <w:p w14:paraId="5930D797"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14.</w:t>
      </w:r>
      <w:r w:rsidRPr="00681C51">
        <w:rPr>
          <w:rFonts w:ascii="Times New Roman" w:hAnsi="Times New Roman"/>
          <w:sz w:val="24"/>
          <w:szCs w:val="28"/>
        </w:rPr>
        <w:tab/>
        <w:t>Основные направления логопедической работы при дизартрии.</w:t>
      </w:r>
    </w:p>
    <w:p w14:paraId="41CBAD4C"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15.</w:t>
      </w:r>
      <w:r w:rsidRPr="00681C51">
        <w:rPr>
          <w:rFonts w:ascii="Times New Roman" w:hAnsi="Times New Roman"/>
          <w:sz w:val="24"/>
          <w:szCs w:val="28"/>
        </w:rPr>
        <w:tab/>
        <w:t xml:space="preserve">Особенности логопедической работы с детьми с детским церебральным параличом (ДЦП). </w:t>
      </w:r>
    </w:p>
    <w:p w14:paraId="3DC41699"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16.</w:t>
      </w:r>
      <w:r w:rsidRPr="00681C51">
        <w:rPr>
          <w:rFonts w:ascii="Times New Roman" w:hAnsi="Times New Roman"/>
          <w:sz w:val="24"/>
          <w:szCs w:val="28"/>
        </w:rPr>
        <w:tab/>
        <w:t>Логопедическая работа по коррекции моторной (экспрессивной) алалии у детей дошкольного возраста.</w:t>
      </w:r>
    </w:p>
    <w:p w14:paraId="26A3CB31"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17.</w:t>
      </w:r>
      <w:r w:rsidRPr="00681C51">
        <w:rPr>
          <w:rFonts w:ascii="Times New Roman" w:hAnsi="Times New Roman"/>
          <w:sz w:val="24"/>
          <w:szCs w:val="28"/>
        </w:rPr>
        <w:tab/>
        <w:t>Логопедическая работа по коррекции сенсорной алалии у детей дошкольного возраста.</w:t>
      </w:r>
    </w:p>
    <w:p w14:paraId="74B6E7F2"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18.</w:t>
      </w:r>
      <w:r w:rsidRPr="00681C51">
        <w:rPr>
          <w:rFonts w:ascii="Times New Roman" w:hAnsi="Times New Roman"/>
          <w:sz w:val="24"/>
          <w:szCs w:val="28"/>
        </w:rPr>
        <w:tab/>
        <w:t>Комплексная работа по преодолению нарушений голоса.</w:t>
      </w:r>
    </w:p>
    <w:p w14:paraId="27ED2441"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lastRenderedPageBreak/>
        <w:t>19.</w:t>
      </w:r>
      <w:r w:rsidRPr="00681C51">
        <w:rPr>
          <w:rFonts w:ascii="Times New Roman" w:hAnsi="Times New Roman"/>
          <w:sz w:val="24"/>
          <w:szCs w:val="28"/>
        </w:rPr>
        <w:tab/>
        <w:t>Характеристика логопедической работы по преодолению афазии у детей и подростков.</w:t>
      </w:r>
    </w:p>
    <w:p w14:paraId="4F949679"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20.</w:t>
      </w:r>
      <w:r w:rsidRPr="00681C51">
        <w:rPr>
          <w:rFonts w:ascii="Times New Roman" w:hAnsi="Times New Roman"/>
          <w:sz w:val="24"/>
          <w:szCs w:val="28"/>
        </w:rPr>
        <w:tab/>
        <w:t>Восстановительное обучение при афазии на разных этапах логопедической работы.</w:t>
      </w:r>
    </w:p>
    <w:p w14:paraId="125D7707"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21.</w:t>
      </w:r>
      <w:r w:rsidRPr="00681C51">
        <w:rPr>
          <w:rFonts w:ascii="Times New Roman" w:hAnsi="Times New Roman"/>
          <w:sz w:val="24"/>
          <w:szCs w:val="28"/>
        </w:rPr>
        <w:tab/>
        <w:t>Комплексная помощь пациентам с нарушениями глотания.</w:t>
      </w:r>
    </w:p>
    <w:p w14:paraId="26ABFD91"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22.</w:t>
      </w:r>
      <w:r w:rsidRPr="00681C51">
        <w:rPr>
          <w:rFonts w:ascii="Times New Roman" w:hAnsi="Times New Roman"/>
          <w:sz w:val="24"/>
          <w:szCs w:val="28"/>
        </w:rPr>
        <w:tab/>
        <w:t xml:space="preserve">Психолого-педагогические системы комплексной реабилитации заикающихся дошкольников и младших школьников.   </w:t>
      </w:r>
    </w:p>
    <w:p w14:paraId="2F2B7C18"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23.</w:t>
      </w:r>
      <w:r w:rsidRPr="00681C51">
        <w:rPr>
          <w:rFonts w:ascii="Times New Roman" w:hAnsi="Times New Roman"/>
          <w:sz w:val="24"/>
          <w:szCs w:val="28"/>
        </w:rPr>
        <w:tab/>
        <w:t>Коррекция дислексии.</w:t>
      </w:r>
    </w:p>
    <w:p w14:paraId="32446515"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24.</w:t>
      </w:r>
      <w:r w:rsidRPr="00681C51">
        <w:rPr>
          <w:rFonts w:ascii="Times New Roman" w:hAnsi="Times New Roman"/>
          <w:sz w:val="24"/>
          <w:szCs w:val="28"/>
        </w:rPr>
        <w:tab/>
        <w:t>Коррекция дисграфии.</w:t>
      </w:r>
    </w:p>
    <w:p w14:paraId="04E6B199"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25.</w:t>
      </w:r>
      <w:r w:rsidRPr="00681C51">
        <w:rPr>
          <w:rFonts w:ascii="Times New Roman" w:hAnsi="Times New Roman"/>
          <w:sz w:val="24"/>
          <w:szCs w:val="28"/>
        </w:rPr>
        <w:tab/>
        <w:t xml:space="preserve">Коррекция </w:t>
      </w:r>
      <w:proofErr w:type="spellStart"/>
      <w:r w:rsidRPr="00681C51">
        <w:rPr>
          <w:rFonts w:ascii="Times New Roman" w:hAnsi="Times New Roman"/>
          <w:sz w:val="24"/>
          <w:szCs w:val="28"/>
        </w:rPr>
        <w:t>дизорфографии</w:t>
      </w:r>
      <w:proofErr w:type="spellEnd"/>
      <w:r w:rsidRPr="00681C51">
        <w:rPr>
          <w:rFonts w:ascii="Times New Roman" w:hAnsi="Times New Roman"/>
          <w:sz w:val="24"/>
          <w:szCs w:val="28"/>
        </w:rPr>
        <w:t>.</w:t>
      </w:r>
    </w:p>
    <w:p w14:paraId="2137DB54"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26.</w:t>
      </w:r>
      <w:r w:rsidRPr="00681C51">
        <w:rPr>
          <w:rFonts w:ascii="Times New Roman" w:hAnsi="Times New Roman"/>
          <w:sz w:val="24"/>
          <w:szCs w:val="28"/>
        </w:rPr>
        <w:tab/>
        <w:t>Логопедическая работа с детьми с задержкой психического развития (ЗПР).</w:t>
      </w:r>
    </w:p>
    <w:p w14:paraId="76E5E773"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27.</w:t>
      </w:r>
      <w:r w:rsidRPr="00681C51">
        <w:rPr>
          <w:rFonts w:ascii="Times New Roman" w:hAnsi="Times New Roman"/>
          <w:sz w:val="24"/>
          <w:szCs w:val="28"/>
        </w:rPr>
        <w:tab/>
        <w:t>Логопедическая работа с детьми умственной отсталостью (УО).</w:t>
      </w:r>
    </w:p>
    <w:p w14:paraId="6CED20FC"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28.</w:t>
      </w:r>
      <w:r w:rsidRPr="00681C51">
        <w:rPr>
          <w:rFonts w:ascii="Times New Roman" w:hAnsi="Times New Roman"/>
          <w:sz w:val="24"/>
          <w:szCs w:val="28"/>
        </w:rPr>
        <w:tab/>
        <w:t>Логопедическая работа с детьми с кохлеарным имплантом (КИ).</w:t>
      </w:r>
    </w:p>
    <w:p w14:paraId="60174746"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29.</w:t>
      </w:r>
      <w:r w:rsidRPr="00681C51">
        <w:rPr>
          <w:rFonts w:ascii="Times New Roman" w:hAnsi="Times New Roman"/>
          <w:sz w:val="24"/>
          <w:szCs w:val="28"/>
        </w:rPr>
        <w:tab/>
        <w:t>Логопедическая работа с детьми с расстройствами аутистического спектра (РАС).</w:t>
      </w:r>
    </w:p>
    <w:p w14:paraId="78163FA3" w14:textId="77777777" w:rsidR="00681C51" w:rsidRPr="00681C51" w:rsidRDefault="00681C51" w:rsidP="00681C51">
      <w:pPr>
        <w:rPr>
          <w:rFonts w:ascii="Times New Roman" w:hAnsi="Times New Roman"/>
          <w:sz w:val="24"/>
          <w:szCs w:val="28"/>
        </w:rPr>
      </w:pPr>
      <w:r w:rsidRPr="00681C51">
        <w:rPr>
          <w:rFonts w:ascii="Times New Roman" w:hAnsi="Times New Roman"/>
          <w:sz w:val="24"/>
          <w:szCs w:val="28"/>
        </w:rPr>
        <w:t>30.</w:t>
      </w:r>
      <w:r w:rsidRPr="00681C51">
        <w:rPr>
          <w:rFonts w:ascii="Times New Roman" w:hAnsi="Times New Roman"/>
          <w:sz w:val="24"/>
          <w:szCs w:val="28"/>
        </w:rPr>
        <w:tab/>
        <w:t>Особенности логопедической работы с детьми-билингвами.</w:t>
      </w:r>
    </w:p>
    <w:p w14:paraId="0894500C" w14:textId="77777777" w:rsidR="009F2F15" w:rsidRPr="009F2F15" w:rsidRDefault="009F2F15" w:rsidP="009F2F15">
      <w:pPr>
        <w:spacing w:after="0" w:line="240" w:lineRule="auto"/>
        <w:jc w:val="both"/>
        <w:rPr>
          <w:rFonts w:ascii="Times New Roman" w:eastAsia="Times New Roman" w:hAnsi="Times New Roman"/>
          <w:b/>
          <w:sz w:val="24"/>
          <w:szCs w:val="24"/>
          <w:lang w:eastAsia="ru-RU"/>
        </w:rPr>
      </w:pPr>
      <w:r w:rsidRPr="009F2F15">
        <w:rPr>
          <w:rFonts w:ascii="Times New Roman" w:eastAsia="Times New Roman" w:hAnsi="Times New Roman"/>
          <w:b/>
          <w:sz w:val="24"/>
          <w:szCs w:val="24"/>
          <w:lang w:eastAsia="ru-RU"/>
        </w:rPr>
        <w:t>4. РЕКОМЕНДАЦИИ ОБУЧАЮЩЕМУСЯ ПО ПОДГОТОВКЕ К ГОСУДАРСТВЕННОМУ ЭКЗАМЕНУ И ПРОЦЕДУРА ПРОВЕДЕНИЯ ГОСУДАРСТВЕННОГО ЭКЗАМЕНА</w:t>
      </w:r>
    </w:p>
    <w:p w14:paraId="3CCF8B57" w14:textId="77777777" w:rsidR="009F2F15" w:rsidRPr="009F2F15" w:rsidRDefault="009F2F15" w:rsidP="009F2F15">
      <w:pPr>
        <w:spacing w:after="0" w:line="240" w:lineRule="auto"/>
        <w:ind w:left="720"/>
        <w:jc w:val="both"/>
        <w:rPr>
          <w:rFonts w:ascii="Times New Roman" w:eastAsia="Times New Roman" w:hAnsi="Times New Roman"/>
          <w:b/>
          <w:sz w:val="24"/>
          <w:szCs w:val="24"/>
          <w:lang w:eastAsia="ru-RU"/>
        </w:rPr>
      </w:pPr>
    </w:p>
    <w:p w14:paraId="01215E2E" w14:textId="77777777" w:rsidR="009F2F15" w:rsidRPr="009F2F15" w:rsidRDefault="009F2F15" w:rsidP="009F2F15">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F2F15">
        <w:rPr>
          <w:rFonts w:ascii="Times New Roman" w:eastAsia="Times New Roman" w:hAnsi="Times New Roman"/>
          <w:color w:val="000000"/>
          <w:sz w:val="24"/>
          <w:szCs w:val="24"/>
          <w:lang w:eastAsia="ru-RU"/>
        </w:rPr>
        <w:t>При подготовке к государственному экзамену обучающийся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обучающийся должен посетить предэкзаменационную консультацию, которая проводится по вопросам, включенным в программу государственного экзамена.</w:t>
      </w:r>
    </w:p>
    <w:p w14:paraId="7826A874" w14:textId="77777777" w:rsidR="009F2F15" w:rsidRPr="009F2F15" w:rsidRDefault="009F2F15" w:rsidP="009F2F15">
      <w:pPr>
        <w:widowControl w:val="0"/>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9F2F15">
        <w:rPr>
          <w:rFonts w:ascii="Times New Roman" w:eastAsia="Times New Roman" w:hAnsi="Times New Roman"/>
          <w:color w:val="000000"/>
          <w:sz w:val="24"/>
          <w:szCs w:val="24"/>
          <w:lang w:eastAsia="ru-RU"/>
        </w:rPr>
        <w:t xml:space="preserve">Государственный экзамен проводится </w:t>
      </w:r>
      <w:r w:rsidRPr="009F2F15">
        <w:rPr>
          <w:rFonts w:ascii="Times New Roman" w:eastAsia="Times New Roman" w:hAnsi="Times New Roman"/>
          <w:color w:val="000000"/>
          <w:spacing w:val="-1"/>
          <w:sz w:val="24"/>
          <w:szCs w:val="24"/>
          <w:lang w:eastAsia="ru-RU"/>
        </w:rPr>
        <w:t xml:space="preserve">в соответствии с утвержденным расписанием государственной итоговой аттестации. </w:t>
      </w:r>
      <w:r w:rsidRPr="009F2F15">
        <w:rPr>
          <w:rFonts w:ascii="Times New Roman" w:eastAsia="Times New Roman" w:hAnsi="Times New Roman"/>
          <w:color w:val="000000"/>
          <w:sz w:val="24"/>
          <w:szCs w:val="24"/>
          <w:lang w:eastAsia="ru-RU"/>
        </w:rPr>
        <w:t xml:space="preserve">На экзамене обучающиеся получают экзаменационный билет. </w:t>
      </w:r>
      <w:r w:rsidRPr="009F2F15">
        <w:rPr>
          <w:rFonts w:ascii="Times New Roman" w:eastAsia="TimesNewRomanPSMT" w:hAnsi="Times New Roman"/>
          <w:color w:val="000000"/>
          <w:sz w:val="24"/>
          <w:szCs w:val="24"/>
          <w:lang w:eastAsia="ru-RU"/>
        </w:rPr>
        <w:t xml:space="preserve">Каждый билет </w:t>
      </w:r>
      <w:r w:rsidRPr="009F2F15">
        <w:rPr>
          <w:rFonts w:ascii="Times New Roman" w:eastAsia="TimesNewRomanPSMT" w:hAnsi="Times New Roman"/>
          <w:sz w:val="24"/>
          <w:szCs w:val="24"/>
          <w:lang w:eastAsia="ru-RU"/>
        </w:rPr>
        <w:t xml:space="preserve">содержит 3 вопроса из фонда оценочных средств: два из них теоретические, на который должен ответить выпускник, второй представляет собой практическое задание. </w:t>
      </w:r>
    </w:p>
    <w:p w14:paraId="7E196E9D" w14:textId="77777777" w:rsidR="009F2F15" w:rsidRPr="009F2F15" w:rsidRDefault="009F2F15" w:rsidP="009F2F15">
      <w:pPr>
        <w:spacing w:after="0" w:line="240" w:lineRule="auto"/>
        <w:ind w:firstLine="709"/>
        <w:rPr>
          <w:rFonts w:ascii="Times New Roman" w:eastAsia="Times New Roman" w:hAnsi="Times New Roman"/>
          <w:spacing w:val="2"/>
          <w:sz w:val="24"/>
          <w:szCs w:val="24"/>
          <w:lang w:eastAsia="ru-RU"/>
        </w:rPr>
      </w:pPr>
      <w:r w:rsidRPr="009F2F15">
        <w:rPr>
          <w:rFonts w:ascii="Times New Roman" w:eastAsia="Times New Roman" w:hAnsi="Times New Roman"/>
          <w:spacing w:val="2"/>
          <w:sz w:val="24"/>
          <w:szCs w:val="24"/>
          <w:lang w:eastAsia="ru-RU"/>
        </w:rPr>
        <w:t>Процедура сдачи государственного экзамена включает:</w:t>
      </w:r>
    </w:p>
    <w:p w14:paraId="30B567CF" w14:textId="77777777" w:rsidR="009F2F15" w:rsidRPr="009F2F15" w:rsidRDefault="009F2F15" w:rsidP="009F2F15">
      <w:pPr>
        <w:numPr>
          <w:ilvl w:val="0"/>
          <w:numId w:val="40"/>
        </w:numPr>
        <w:suppressAutoHyphens/>
        <w:spacing w:after="0" w:line="240" w:lineRule="auto"/>
        <w:jc w:val="both"/>
        <w:rPr>
          <w:rFonts w:ascii="Times New Roman" w:eastAsia="Times New Roman" w:hAnsi="Times New Roman"/>
          <w:i/>
          <w:spacing w:val="2"/>
          <w:sz w:val="24"/>
          <w:szCs w:val="24"/>
          <w:lang w:eastAsia="ru-RU"/>
        </w:rPr>
      </w:pPr>
      <w:r w:rsidRPr="009F2F15">
        <w:rPr>
          <w:rFonts w:ascii="Times New Roman" w:eastAsia="Times New Roman" w:hAnsi="Times New Roman"/>
          <w:bCs/>
          <w:i/>
          <w:spacing w:val="2"/>
          <w:sz w:val="24"/>
          <w:szCs w:val="24"/>
          <w:lang w:eastAsia="ru-RU"/>
        </w:rPr>
        <w:t>ответ обучающегося на вопросы билета;</w:t>
      </w:r>
    </w:p>
    <w:p w14:paraId="3A5C43E5" w14:textId="77777777" w:rsidR="009F2F15" w:rsidRPr="009F2F15" w:rsidRDefault="009F2F15" w:rsidP="009F2F15">
      <w:pPr>
        <w:numPr>
          <w:ilvl w:val="0"/>
          <w:numId w:val="40"/>
        </w:numPr>
        <w:suppressAutoHyphens/>
        <w:spacing w:after="0" w:line="240" w:lineRule="auto"/>
        <w:jc w:val="both"/>
        <w:rPr>
          <w:rFonts w:ascii="Times New Roman" w:eastAsia="Times New Roman" w:hAnsi="Times New Roman"/>
          <w:iCs/>
          <w:sz w:val="24"/>
          <w:szCs w:val="24"/>
          <w:lang w:eastAsia="ru-RU"/>
        </w:rPr>
      </w:pPr>
      <w:r w:rsidRPr="009F2F15">
        <w:rPr>
          <w:rFonts w:ascii="Times New Roman" w:eastAsia="Times New Roman" w:hAnsi="Times New Roman"/>
          <w:bCs/>
          <w:i/>
          <w:sz w:val="24"/>
          <w:szCs w:val="24"/>
          <w:lang w:eastAsia="ru-RU"/>
        </w:rPr>
        <w:t>ответы обучающегося на дополнительные вопросы, заданные членами комиссии;</w:t>
      </w:r>
    </w:p>
    <w:p w14:paraId="00A57DEA" w14:textId="77777777" w:rsidR="009F2F15" w:rsidRPr="009F2F15" w:rsidRDefault="009F2F15" w:rsidP="009F2F15">
      <w:pPr>
        <w:numPr>
          <w:ilvl w:val="0"/>
          <w:numId w:val="40"/>
        </w:numPr>
        <w:suppressAutoHyphens/>
        <w:spacing w:after="0" w:line="240" w:lineRule="auto"/>
        <w:jc w:val="both"/>
        <w:rPr>
          <w:rFonts w:ascii="Times New Roman" w:eastAsia="Times New Roman" w:hAnsi="Times New Roman"/>
          <w:iCs/>
          <w:sz w:val="24"/>
          <w:szCs w:val="24"/>
          <w:lang w:eastAsia="ru-RU"/>
        </w:rPr>
      </w:pPr>
      <w:r w:rsidRPr="009F2F15">
        <w:rPr>
          <w:rFonts w:ascii="Times New Roman" w:eastAsia="Times New Roman" w:hAnsi="Times New Roman"/>
          <w:bCs/>
          <w:i/>
          <w:sz w:val="24"/>
          <w:szCs w:val="24"/>
          <w:lang w:eastAsia="ru-RU"/>
        </w:rPr>
        <w:t>обсуждение ответов обучающихся членами ГЭК, выставление и объявление оценок (оценки</w:t>
      </w:r>
      <w:r w:rsidRPr="009F2F15">
        <w:rPr>
          <w:rFonts w:ascii="Times New Roman" w:eastAsia="Times New Roman" w:hAnsi="Times New Roman"/>
          <w:sz w:val="24"/>
          <w:szCs w:val="24"/>
          <w:lang w:eastAsia="ru-RU"/>
        </w:rPr>
        <w:t xml:space="preserve"> объявляются всей группе после окончания экзамена).</w:t>
      </w:r>
    </w:p>
    <w:p w14:paraId="67DC25B0" w14:textId="77777777" w:rsidR="009F2F15" w:rsidRPr="009F2F15" w:rsidRDefault="009F2F15" w:rsidP="009F2F15">
      <w:pPr>
        <w:widowControl w:val="0"/>
        <w:tabs>
          <w:tab w:val="left" w:pos="1134"/>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9F2F15">
        <w:rPr>
          <w:rFonts w:ascii="Times New Roman" w:eastAsia="TimesNewRomanPSMT" w:hAnsi="Times New Roman"/>
          <w:color w:val="000000"/>
          <w:sz w:val="24"/>
          <w:szCs w:val="24"/>
          <w:lang w:eastAsia="ru-RU"/>
        </w:rPr>
        <w:t xml:space="preserve">Устный ответ обучающегося на государственном экзамене заслушивается государственной экзаменационной комиссией. В зависимости от полноты и глубины ответа на поставленные вопросы, обучающемуся могут быть заданы дополнительные вопросы членами государственной экзаменационной комиссии. </w:t>
      </w:r>
    </w:p>
    <w:p w14:paraId="039ECD2C" w14:textId="77777777" w:rsidR="009F2F15" w:rsidRPr="009F2F15" w:rsidRDefault="009F2F15" w:rsidP="009F2F15">
      <w:pPr>
        <w:suppressAutoHyphens/>
        <w:spacing w:after="0" w:line="240" w:lineRule="auto"/>
        <w:ind w:firstLine="567"/>
        <w:jc w:val="both"/>
        <w:rPr>
          <w:rFonts w:ascii="Times New Roman" w:eastAsia="Times New Roman" w:hAnsi="Times New Roman"/>
          <w:color w:val="000000"/>
          <w:sz w:val="24"/>
          <w:szCs w:val="24"/>
          <w:lang w:eastAsia="zh-CN"/>
        </w:rPr>
      </w:pPr>
      <w:r w:rsidRPr="009F2F15">
        <w:rPr>
          <w:rFonts w:ascii="Times New Roman" w:eastAsia="Times New Roman" w:hAnsi="Times New Roman"/>
          <w:color w:val="000000"/>
          <w:sz w:val="24"/>
          <w:szCs w:val="24"/>
          <w:lang w:eastAsia="zh-CN"/>
        </w:rPr>
        <w:t xml:space="preserve">После заслушивания ответов на вопросы экзаменационных билетов всех обучающихся группы, комиссия принимает решение и выставляет отметки каждому обучающемуся за сдачу </w:t>
      </w:r>
      <w:proofErr w:type="gramStart"/>
      <w:r w:rsidRPr="009F2F15">
        <w:rPr>
          <w:rFonts w:ascii="Times New Roman" w:eastAsia="Times New Roman" w:hAnsi="Times New Roman"/>
          <w:color w:val="000000"/>
          <w:sz w:val="24"/>
          <w:szCs w:val="24"/>
          <w:lang w:eastAsia="zh-CN"/>
        </w:rPr>
        <w:t>государственного экзамена</w:t>
      </w:r>
      <w:proofErr w:type="gramEnd"/>
      <w:r w:rsidRPr="009F2F15">
        <w:rPr>
          <w:rFonts w:ascii="Times New Roman" w:eastAsia="Times New Roman" w:hAnsi="Times New Roman"/>
          <w:color w:val="000000"/>
          <w:sz w:val="24"/>
          <w:szCs w:val="24"/>
          <w:lang w:eastAsia="zh-CN"/>
        </w:rPr>
        <w:t xml:space="preserve"> Результаты государственного аттестационного испытания объявляются в день его проведения. </w:t>
      </w:r>
    </w:p>
    <w:p w14:paraId="7E31D611" w14:textId="77777777" w:rsidR="009F2F15" w:rsidRPr="009F2F15" w:rsidRDefault="009F2F15" w:rsidP="009F2F15">
      <w:pPr>
        <w:spacing w:after="0" w:line="240" w:lineRule="auto"/>
        <w:jc w:val="both"/>
        <w:rPr>
          <w:rFonts w:ascii="Times New Roman" w:eastAsia="Times New Roman" w:hAnsi="Times New Roman"/>
          <w:b/>
          <w:sz w:val="24"/>
          <w:szCs w:val="24"/>
          <w:lang w:eastAsia="ru-RU"/>
        </w:rPr>
      </w:pPr>
    </w:p>
    <w:p w14:paraId="58EE3625" w14:textId="77777777" w:rsidR="009F2F15" w:rsidRPr="009F2F15" w:rsidRDefault="009F2F15" w:rsidP="009F2F15">
      <w:pPr>
        <w:spacing w:after="0" w:line="240" w:lineRule="auto"/>
        <w:jc w:val="both"/>
        <w:rPr>
          <w:rFonts w:ascii="Times New Roman" w:eastAsia="Times New Roman" w:hAnsi="Times New Roman"/>
          <w:b/>
          <w:sz w:val="24"/>
          <w:szCs w:val="24"/>
          <w:lang w:eastAsia="ru-RU"/>
        </w:rPr>
      </w:pPr>
      <w:r w:rsidRPr="009F2F15">
        <w:rPr>
          <w:rFonts w:ascii="Times New Roman" w:eastAsia="Times New Roman" w:hAnsi="Times New Roman"/>
          <w:b/>
          <w:sz w:val="24"/>
          <w:szCs w:val="24"/>
          <w:lang w:eastAsia="ru-RU"/>
        </w:rPr>
        <w:t>5. ПЕРЕЧЕНЬ РЕКОМЕНДУЕМОЙ ЛИТЕРАТУРЫ ДЛЯ ПОДГОТОВКИ К ГОСУДАРСТВЕННОМУ ЭКЗАМЕНУ</w:t>
      </w:r>
    </w:p>
    <w:p w14:paraId="45A01FE7" w14:textId="77777777" w:rsidR="00565193" w:rsidRPr="00565193" w:rsidRDefault="00565193" w:rsidP="00565193">
      <w:pPr>
        <w:spacing w:line="360" w:lineRule="auto"/>
        <w:rPr>
          <w:rFonts w:ascii="Times New Roman" w:eastAsia="Times New Roman" w:hAnsi="Times New Roman"/>
          <w:b/>
          <w:bCs/>
          <w:sz w:val="24"/>
          <w:szCs w:val="24"/>
        </w:rPr>
      </w:pPr>
      <w:r w:rsidRPr="00565193">
        <w:rPr>
          <w:rFonts w:ascii="Times New Roman" w:hAnsi="Times New Roman"/>
          <w:b/>
          <w:bCs/>
          <w:sz w:val="24"/>
          <w:szCs w:val="24"/>
        </w:rPr>
        <w:lastRenderedPageBreak/>
        <w:t>Основная литература</w:t>
      </w: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3516"/>
        <w:gridCol w:w="1844"/>
        <w:gridCol w:w="1418"/>
        <w:gridCol w:w="708"/>
        <w:gridCol w:w="1134"/>
        <w:gridCol w:w="1276"/>
      </w:tblGrid>
      <w:tr w:rsidR="00565193" w:rsidRPr="00565193" w14:paraId="1E77B2F1" w14:textId="77777777" w:rsidTr="00565193">
        <w:trPr>
          <w:cantSplit/>
          <w:trHeight w:val="600"/>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14:paraId="2AF4C16D" w14:textId="77777777" w:rsidR="00565193" w:rsidRPr="00565193" w:rsidRDefault="00565193">
            <w:pPr>
              <w:spacing w:line="360" w:lineRule="auto"/>
              <w:jc w:val="center"/>
              <w:rPr>
                <w:rFonts w:ascii="Times New Roman" w:hAnsi="Times New Roman"/>
                <w:sz w:val="24"/>
                <w:szCs w:val="24"/>
              </w:rPr>
            </w:pPr>
            <w:r w:rsidRPr="00565193">
              <w:rPr>
                <w:rFonts w:ascii="Times New Roman" w:hAnsi="Times New Roman"/>
                <w:sz w:val="24"/>
                <w:szCs w:val="24"/>
              </w:rPr>
              <w:t>№ п/п</w:t>
            </w:r>
          </w:p>
        </w:tc>
        <w:tc>
          <w:tcPr>
            <w:tcW w:w="3515" w:type="dxa"/>
            <w:vMerge w:val="restart"/>
            <w:tcBorders>
              <w:top w:val="single" w:sz="4" w:space="0" w:color="auto"/>
              <w:left w:val="single" w:sz="4" w:space="0" w:color="auto"/>
              <w:bottom w:val="single" w:sz="4" w:space="0" w:color="auto"/>
              <w:right w:val="single" w:sz="4" w:space="0" w:color="auto"/>
            </w:tcBorders>
            <w:vAlign w:val="center"/>
            <w:hideMark/>
          </w:tcPr>
          <w:p w14:paraId="0AAD4AA4" w14:textId="77777777" w:rsidR="00565193" w:rsidRPr="00565193" w:rsidRDefault="00565193">
            <w:pPr>
              <w:spacing w:line="256" w:lineRule="auto"/>
              <w:jc w:val="center"/>
              <w:rPr>
                <w:rFonts w:ascii="Times New Roman" w:hAnsi="Times New Roman"/>
                <w:sz w:val="24"/>
                <w:szCs w:val="24"/>
              </w:rPr>
            </w:pPr>
            <w:r w:rsidRPr="00565193">
              <w:rPr>
                <w:rFonts w:ascii="Times New Roman" w:hAnsi="Times New Roman"/>
                <w:sz w:val="24"/>
                <w:szCs w:val="24"/>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5153977" w14:textId="77777777" w:rsidR="00565193" w:rsidRPr="00565193" w:rsidRDefault="00565193">
            <w:pPr>
              <w:spacing w:line="256" w:lineRule="auto"/>
              <w:jc w:val="center"/>
              <w:rPr>
                <w:rFonts w:ascii="Times New Roman" w:hAnsi="Times New Roman"/>
                <w:sz w:val="24"/>
                <w:szCs w:val="24"/>
              </w:rPr>
            </w:pPr>
            <w:r w:rsidRPr="00565193">
              <w:rPr>
                <w:rFonts w:ascii="Times New Roman" w:hAnsi="Times New Roman"/>
                <w:sz w:val="24"/>
                <w:szCs w:val="24"/>
              </w:rPr>
              <w:t>Авторы</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A4A5370" w14:textId="77777777" w:rsidR="00565193" w:rsidRPr="00565193" w:rsidRDefault="00565193">
            <w:pPr>
              <w:spacing w:line="256" w:lineRule="auto"/>
              <w:ind w:left="113" w:right="113"/>
              <w:jc w:val="center"/>
              <w:rPr>
                <w:rFonts w:ascii="Times New Roman" w:hAnsi="Times New Roman"/>
                <w:sz w:val="24"/>
                <w:szCs w:val="24"/>
              </w:rPr>
            </w:pPr>
            <w:r w:rsidRPr="00565193">
              <w:rPr>
                <w:rFonts w:ascii="Times New Roman" w:hAnsi="Times New Roman"/>
                <w:sz w:val="24"/>
                <w:szCs w:val="24"/>
              </w:rPr>
              <w:t>Место издания</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06FB4EB" w14:textId="77777777" w:rsidR="00565193" w:rsidRPr="00565193" w:rsidRDefault="00565193">
            <w:pPr>
              <w:spacing w:line="256" w:lineRule="auto"/>
              <w:ind w:left="113" w:right="113"/>
              <w:jc w:val="center"/>
              <w:rPr>
                <w:rFonts w:ascii="Times New Roman" w:hAnsi="Times New Roman"/>
                <w:sz w:val="24"/>
                <w:szCs w:val="24"/>
              </w:rPr>
            </w:pPr>
            <w:r w:rsidRPr="00565193">
              <w:rPr>
                <w:rFonts w:ascii="Times New Roman" w:hAnsi="Times New Roman"/>
                <w:sz w:val="24"/>
                <w:szCs w:val="24"/>
              </w:rPr>
              <w:t>Год издания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87C9548" w14:textId="77777777" w:rsidR="00565193" w:rsidRPr="00565193" w:rsidRDefault="00565193">
            <w:pPr>
              <w:spacing w:line="256" w:lineRule="auto"/>
              <w:jc w:val="center"/>
              <w:rPr>
                <w:rFonts w:ascii="Times New Roman" w:hAnsi="Times New Roman"/>
                <w:sz w:val="24"/>
                <w:szCs w:val="24"/>
              </w:rPr>
            </w:pPr>
            <w:r w:rsidRPr="00565193">
              <w:rPr>
                <w:rFonts w:ascii="Times New Roman" w:hAnsi="Times New Roman"/>
                <w:sz w:val="24"/>
                <w:szCs w:val="24"/>
              </w:rPr>
              <w:t>Наличие</w:t>
            </w:r>
          </w:p>
        </w:tc>
      </w:tr>
      <w:tr w:rsidR="00565193" w:rsidRPr="00565193" w14:paraId="020DFC6B" w14:textId="77777777" w:rsidTr="00565193">
        <w:trPr>
          <w:cantSplit/>
          <w:trHeight w:val="519"/>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71187B79" w14:textId="77777777" w:rsidR="00565193" w:rsidRPr="00565193" w:rsidRDefault="00565193">
            <w:pPr>
              <w:spacing w:line="256" w:lineRule="auto"/>
              <w:rPr>
                <w:rFonts w:ascii="Times New Roman" w:eastAsia="Times New Roman" w:hAnsi="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5345CC70" w14:textId="77777777" w:rsidR="00565193" w:rsidRPr="00565193" w:rsidRDefault="00565193">
            <w:pPr>
              <w:spacing w:line="256" w:lineRule="auto"/>
              <w:rPr>
                <w:rFonts w:ascii="Times New Roman" w:eastAsia="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7C0CBB7" w14:textId="77777777" w:rsidR="00565193" w:rsidRPr="00565193" w:rsidRDefault="00565193">
            <w:pPr>
              <w:spacing w:line="256" w:lineRule="auto"/>
              <w:rPr>
                <w:rFonts w:ascii="Times New Roman" w:eastAsia="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A53FBF3" w14:textId="77777777" w:rsidR="00565193" w:rsidRPr="00565193" w:rsidRDefault="00565193">
            <w:pPr>
              <w:spacing w:line="256"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F59CA1" w14:textId="77777777" w:rsidR="00565193" w:rsidRPr="00565193" w:rsidRDefault="00565193">
            <w:pPr>
              <w:spacing w:line="256"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3869000" w14:textId="77777777" w:rsidR="00565193" w:rsidRPr="00565193" w:rsidRDefault="00565193">
            <w:pPr>
              <w:spacing w:line="256" w:lineRule="auto"/>
              <w:jc w:val="center"/>
              <w:rPr>
                <w:rFonts w:ascii="Times New Roman" w:hAnsi="Times New Roman"/>
                <w:sz w:val="24"/>
                <w:szCs w:val="24"/>
              </w:rPr>
            </w:pPr>
            <w:r w:rsidRPr="00565193">
              <w:rPr>
                <w:rFonts w:ascii="Times New Roman" w:hAnsi="Times New Roman"/>
                <w:sz w:val="24"/>
                <w:szCs w:val="24"/>
              </w:rPr>
              <w:t>Печатные издания</w:t>
            </w:r>
          </w:p>
        </w:tc>
        <w:tc>
          <w:tcPr>
            <w:tcW w:w="1276" w:type="dxa"/>
            <w:tcBorders>
              <w:top w:val="single" w:sz="4" w:space="0" w:color="auto"/>
              <w:left w:val="single" w:sz="4" w:space="0" w:color="auto"/>
              <w:bottom w:val="single" w:sz="4" w:space="0" w:color="auto"/>
              <w:right w:val="single" w:sz="4" w:space="0" w:color="auto"/>
            </w:tcBorders>
            <w:hideMark/>
          </w:tcPr>
          <w:p w14:paraId="7C4F1CBA" w14:textId="77777777" w:rsidR="00565193" w:rsidRPr="00565193" w:rsidRDefault="00565193">
            <w:pPr>
              <w:spacing w:line="256" w:lineRule="auto"/>
              <w:jc w:val="center"/>
              <w:rPr>
                <w:rFonts w:ascii="Times New Roman" w:hAnsi="Times New Roman"/>
                <w:sz w:val="24"/>
                <w:szCs w:val="24"/>
              </w:rPr>
            </w:pPr>
            <w:r w:rsidRPr="00565193">
              <w:rPr>
                <w:rFonts w:ascii="Times New Roman" w:hAnsi="Times New Roman"/>
                <w:sz w:val="24"/>
                <w:szCs w:val="24"/>
              </w:rPr>
              <w:t>в ЭБС, адрес в сети Интернет</w:t>
            </w:r>
          </w:p>
        </w:tc>
      </w:tr>
      <w:tr w:rsidR="00565193" w:rsidRPr="00565193" w14:paraId="5369106C" w14:textId="77777777" w:rsidTr="00565193">
        <w:tc>
          <w:tcPr>
            <w:tcW w:w="738" w:type="dxa"/>
            <w:tcBorders>
              <w:top w:val="single" w:sz="4" w:space="0" w:color="auto"/>
              <w:left w:val="single" w:sz="4" w:space="0" w:color="auto"/>
              <w:bottom w:val="single" w:sz="4" w:space="0" w:color="auto"/>
              <w:right w:val="single" w:sz="4" w:space="0" w:color="auto"/>
            </w:tcBorders>
            <w:hideMark/>
          </w:tcPr>
          <w:p w14:paraId="6D993743" w14:textId="77777777" w:rsidR="00565193" w:rsidRPr="00565193" w:rsidRDefault="00565193" w:rsidP="00565193">
            <w:pPr>
              <w:pStyle w:val="ad"/>
              <w:numPr>
                <w:ilvl w:val="0"/>
                <w:numId w:val="41"/>
              </w:numPr>
              <w:spacing w:after="0" w:line="240" w:lineRule="auto"/>
              <w:jc w:val="center"/>
              <w:rPr>
                <w:rFonts w:ascii="Times New Roman" w:hAnsi="Times New Roman"/>
                <w:sz w:val="24"/>
                <w:szCs w:val="24"/>
              </w:rPr>
            </w:pPr>
            <w:r w:rsidRPr="00565193">
              <w:rPr>
                <w:rFonts w:ascii="Times New Roman" w:hAnsi="Times New Roman"/>
                <w:sz w:val="24"/>
                <w:szCs w:val="24"/>
              </w:rPr>
              <w:t>5</w:t>
            </w:r>
          </w:p>
        </w:tc>
        <w:tc>
          <w:tcPr>
            <w:tcW w:w="3515" w:type="dxa"/>
            <w:tcBorders>
              <w:top w:val="single" w:sz="4" w:space="0" w:color="auto"/>
              <w:left w:val="single" w:sz="4" w:space="0" w:color="auto"/>
              <w:bottom w:val="single" w:sz="4" w:space="0" w:color="auto"/>
              <w:right w:val="single" w:sz="4" w:space="0" w:color="auto"/>
            </w:tcBorders>
            <w:hideMark/>
          </w:tcPr>
          <w:p w14:paraId="29E9ED7F" w14:textId="77777777" w:rsidR="00565193" w:rsidRPr="00565193" w:rsidRDefault="00565193">
            <w:pPr>
              <w:spacing w:line="256" w:lineRule="auto"/>
              <w:rPr>
                <w:rFonts w:ascii="Times New Roman" w:hAnsi="Times New Roman"/>
                <w:sz w:val="24"/>
                <w:szCs w:val="24"/>
              </w:rPr>
            </w:pPr>
            <w:r w:rsidRPr="00565193">
              <w:rPr>
                <w:rFonts w:ascii="Times New Roman" w:hAnsi="Times New Roman"/>
                <w:bCs/>
                <w:sz w:val="24"/>
                <w:szCs w:val="24"/>
              </w:rPr>
              <w:t>Логопедия</w:t>
            </w:r>
            <w:r w:rsidRPr="00565193">
              <w:rPr>
                <w:rFonts w:ascii="Times New Roman" w:hAnsi="Times New Roman"/>
                <w:sz w:val="24"/>
                <w:szCs w:val="24"/>
              </w:rPr>
              <w:t>: дислалия, ринолалия, дизартрия : учебно-методическое пособие : в 3 ч.</w:t>
            </w:r>
          </w:p>
        </w:tc>
        <w:tc>
          <w:tcPr>
            <w:tcW w:w="1843" w:type="dxa"/>
            <w:tcBorders>
              <w:top w:val="single" w:sz="4" w:space="0" w:color="auto"/>
              <w:left w:val="single" w:sz="4" w:space="0" w:color="auto"/>
              <w:bottom w:val="single" w:sz="4" w:space="0" w:color="auto"/>
              <w:right w:val="single" w:sz="4" w:space="0" w:color="auto"/>
            </w:tcBorders>
            <w:hideMark/>
          </w:tcPr>
          <w:p w14:paraId="0E48D7C3" w14:textId="77777777" w:rsidR="00565193" w:rsidRPr="00565193" w:rsidRDefault="00565193">
            <w:pPr>
              <w:spacing w:line="256" w:lineRule="auto"/>
              <w:jc w:val="both"/>
              <w:rPr>
                <w:rFonts w:ascii="Times New Roman" w:hAnsi="Times New Roman"/>
                <w:sz w:val="24"/>
                <w:szCs w:val="24"/>
              </w:rPr>
            </w:pPr>
            <w:r w:rsidRPr="00565193">
              <w:rPr>
                <w:rFonts w:ascii="Times New Roman" w:hAnsi="Times New Roman"/>
                <w:sz w:val="24"/>
                <w:szCs w:val="24"/>
              </w:rPr>
              <w:t xml:space="preserve">Н.П. </w:t>
            </w:r>
            <w:proofErr w:type="spellStart"/>
            <w:r w:rsidRPr="00565193">
              <w:rPr>
                <w:rFonts w:ascii="Times New Roman" w:hAnsi="Times New Roman"/>
                <w:sz w:val="24"/>
                <w:szCs w:val="24"/>
              </w:rPr>
              <w:t>Задумова</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B8A1747" w14:textId="77777777" w:rsidR="00565193" w:rsidRPr="00565193" w:rsidRDefault="00565193">
            <w:pPr>
              <w:spacing w:line="256" w:lineRule="auto"/>
              <w:ind w:left="-109" w:firstLine="109"/>
              <w:jc w:val="both"/>
              <w:rPr>
                <w:rFonts w:ascii="Times New Roman" w:hAnsi="Times New Roman"/>
                <w:sz w:val="24"/>
                <w:szCs w:val="24"/>
              </w:rPr>
            </w:pPr>
            <w:r w:rsidRPr="00565193">
              <w:rPr>
                <w:rFonts w:ascii="Times New Roman" w:hAnsi="Times New Roman"/>
                <w:sz w:val="24"/>
                <w:szCs w:val="24"/>
              </w:rPr>
              <w:t xml:space="preserve">СПб: ЧОУВО «Институт </w:t>
            </w:r>
            <w:proofErr w:type="spellStart"/>
            <w:r w:rsidRPr="00565193">
              <w:rPr>
                <w:rFonts w:ascii="Times New Roman" w:hAnsi="Times New Roman"/>
                <w:sz w:val="24"/>
                <w:szCs w:val="24"/>
              </w:rPr>
              <w:t>специальнй</w:t>
            </w:r>
            <w:proofErr w:type="spellEnd"/>
            <w:r w:rsidRPr="00565193">
              <w:rPr>
                <w:rFonts w:ascii="Times New Roman" w:hAnsi="Times New Roman"/>
                <w:sz w:val="24"/>
                <w:szCs w:val="24"/>
              </w:rPr>
              <w:t xml:space="preserve"> педагогики и психологи»</w:t>
            </w:r>
          </w:p>
        </w:tc>
        <w:tc>
          <w:tcPr>
            <w:tcW w:w="708" w:type="dxa"/>
            <w:tcBorders>
              <w:top w:val="single" w:sz="4" w:space="0" w:color="auto"/>
              <w:left w:val="single" w:sz="4" w:space="0" w:color="auto"/>
              <w:bottom w:val="single" w:sz="4" w:space="0" w:color="auto"/>
              <w:right w:val="single" w:sz="4" w:space="0" w:color="auto"/>
            </w:tcBorders>
            <w:hideMark/>
          </w:tcPr>
          <w:p w14:paraId="1BABC48E"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14:paraId="27A0332F" w14:textId="77777777" w:rsidR="00565193" w:rsidRPr="00565193" w:rsidRDefault="00565193">
            <w:pPr>
              <w:spacing w:line="256"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7D8635F"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r w:rsidR="00565193" w:rsidRPr="00565193" w14:paraId="6DAB9F57" w14:textId="77777777" w:rsidTr="00565193">
        <w:tc>
          <w:tcPr>
            <w:tcW w:w="738" w:type="dxa"/>
            <w:tcBorders>
              <w:top w:val="single" w:sz="4" w:space="0" w:color="auto"/>
              <w:left w:val="single" w:sz="4" w:space="0" w:color="auto"/>
              <w:bottom w:val="single" w:sz="4" w:space="0" w:color="auto"/>
              <w:right w:val="single" w:sz="4" w:space="0" w:color="auto"/>
            </w:tcBorders>
          </w:tcPr>
          <w:p w14:paraId="00A7E212" w14:textId="77777777" w:rsidR="00565193" w:rsidRPr="00565193" w:rsidRDefault="00565193" w:rsidP="00565193">
            <w:pPr>
              <w:pStyle w:val="ad"/>
              <w:numPr>
                <w:ilvl w:val="0"/>
                <w:numId w:val="41"/>
              </w:numPr>
              <w:spacing w:after="0" w:line="240" w:lineRule="auto"/>
              <w:jc w:val="center"/>
              <w:rPr>
                <w:rFonts w:ascii="Times New Roman" w:hAnsi="Times New Roman"/>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14:paraId="4398700E" w14:textId="77777777" w:rsidR="00565193" w:rsidRPr="00565193" w:rsidRDefault="00565193">
            <w:pPr>
              <w:spacing w:line="256" w:lineRule="auto"/>
              <w:rPr>
                <w:rFonts w:ascii="Times New Roman" w:hAnsi="Times New Roman"/>
                <w:sz w:val="24"/>
                <w:szCs w:val="24"/>
              </w:rPr>
            </w:pPr>
            <w:r w:rsidRPr="00565193">
              <w:rPr>
                <w:rFonts w:ascii="Times New Roman" w:hAnsi="Times New Roman"/>
                <w:bCs/>
                <w:sz w:val="24"/>
                <w:szCs w:val="24"/>
              </w:rPr>
              <w:t>Логопедия</w:t>
            </w:r>
            <w:r w:rsidRPr="00565193">
              <w:rPr>
                <w:rFonts w:ascii="Times New Roman" w:hAnsi="Times New Roman"/>
                <w:sz w:val="24"/>
                <w:szCs w:val="24"/>
              </w:rPr>
              <w:t>. Дизартрия : учебно-методическое пособие</w:t>
            </w:r>
          </w:p>
        </w:tc>
        <w:tc>
          <w:tcPr>
            <w:tcW w:w="1843" w:type="dxa"/>
            <w:tcBorders>
              <w:top w:val="single" w:sz="4" w:space="0" w:color="auto"/>
              <w:left w:val="single" w:sz="4" w:space="0" w:color="auto"/>
              <w:bottom w:val="single" w:sz="4" w:space="0" w:color="auto"/>
              <w:right w:val="single" w:sz="4" w:space="0" w:color="auto"/>
            </w:tcBorders>
            <w:hideMark/>
          </w:tcPr>
          <w:p w14:paraId="4A0FA6AC" w14:textId="77777777" w:rsidR="00565193" w:rsidRPr="00565193" w:rsidRDefault="00565193">
            <w:pPr>
              <w:spacing w:line="256" w:lineRule="auto"/>
              <w:jc w:val="both"/>
              <w:rPr>
                <w:rFonts w:ascii="Times New Roman" w:hAnsi="Times New Roman"/>
                <w:sz w:val="24"/>
                <w:szCs w:val="24"/>
              </w:rPr>
            </w:pPr>
            <w:r w:rsidRPr="00565193">
              <w:rPr>
                <w:rFonts w:ascii="Times New Roman" w:hAnsi="Times New Roman"/>
                <w:sz w:val="24"/>
                <w:szCs w:val="24"/>
              </w:rPr>
              <w:t>Г.В. Бабина, Л.И. Белякова, Р.Е.</w:t>
            </w:r>
          </w:p>
        </w:tc>
        <w:tc>
          <w:tcPr>
            <w:tcW w:w="1418" w:type="dxa"/>
            <w:tcBorders>
              <w:top w:val="single" w:sz="4" w:space="0" w:color="auto"/>
              <w:left w:val="single" w:sz="4" w:space="0" w:color="auto"/>
              <w:bottom w:val="single" w:sz="4" w:space="0" w:color="auto"/>
              <w:right w:val="single" w:sz="4" w:space="0" w:color="auto"/>
            </w:tcBorders>
            <w:hideMark/>
          </w:tcPr>
          <w:p w14:paraId="5579F4C4"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Москва : МПГУ</w:t>
            </w:r>
          </w:p>
        </w:tc>
        <w:tc>
          <w:tcPr>
            <w:tcW w:w="708" w:type="dxa"/>
            <w:tcBorders>
              <w:top w:val="single" w:sz="4" w:space="0" w:color="auto"/>
              <w:left w:val="single" w:sz="4" w:space="0" w:color="auto"/>
              <w:bottom w:val="single" w:sz="4" w:space="0" w:color="auto"/>
              <w:right w:val="single" w:sz="4" w:space="0" w:color="auto"/>
            </w:tcBorders>
            <w:hideMark/>
          </w:tcPr>
          <w:p w14:paraId="42AFECB4"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2016</w:t>
            </w:r>
          </w:p>
        </w:tc>
        <w:tc>
          <w:tcPr>
            <w:tcW w:w="1134" w:type="dxa"/>
            <w:tcBorders>
              <w:top w:val="single" w:sz="4" w:space="0" w:color="auto"/>
              <w:left w:val="single" w:sz="4" w:space="0" w:color="auto"/>
              <w:bottom w:val="single" w:sz="4" w:space="0" w:color="auto"/>
              <w:right w:val="single" w:sz="4" w:space="0" w:color="auto"/>
            </w:tcBorders>
          </w:tcPr>
          <w:p w14:paraId="721885A3" w14:textId="77777777" w:rsidR="00565193" w:rsidRPr="00565193" w:rsidRDefault="00565193">
            <w:pPr>
              <w:spacing w:line="256"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1CBACA9"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r w:rsidR="00565193" w:rsidRPr="00565193" w14:paraId="06501911" w14:textId="77777777" w:rsidTr="00565193">
        <w:tc>
          <w:tcPr>
            <w:tcW w:w="738" w:type="dxa"/>
            <w:tcBorders>
              <w:top w:val="single" w:sz="4" w:space="0" w:color="auto"/>
              <w:left w:val="single" w:sz="4" w:space="0" w:color="auto"/>
              <w:bottom w:val="single" w:sz="4" w:space="0" w:color="auto"/>
              <w:right w:val="single" w:sz="4" w:space="0" w:color="auto"/>
            </w:tcBorders>
          </w:tcPr>
          <w:p w14:paraId="6C0CC58A" w14:textId="77777777" w:rsidR="00565193" w:rsidRPr="00565193" w:rsidRDefault="00565193" w:rsidP="00565193">
            <w:pPr>
              <w:pStyle w:val="ad"/>
              <w:numPr>
                <w:ilvl w:val="0"/>
                <w:numId w:val="41"/>
              </w:numPr>
              <w:spacing w:after="0" w:line="240" w:lineRule="auto"/>
              <w:jc w:val="center"/>
              <w:rPr>
                <w:rFonts w:ascii="Times New Roman" w:hAnsi="Times New Roman"/>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14:paraId="41031F91" w14:textId="77777777" w:rsidR="00565193" w:rsidRPr="00565193" w:rsidRDefault="00565193">
            <w:pPr>
              <w:spacing w:line="256" w:lineRule="auto"/>
              <w:rPr>
                <w:rFonts w:ascii="Times New Roman" w:hAnsi="Times New Roman"/>
                <w:sz w:val="24"/>
                <w:szCs w:val="24"/>
              </w:rPr>
            </w:pPr>
            <w:r w:rsidRPr="00565193">
              <w:rPr>
                <w:rFonts w:ascii="Times New Roman" w:hAnsi="Times New Roman"/>
                <w:bCs/>
                <w:sz w:val="24"/>
                <w:szCs w:val="24"/>
              </w:rPr>
              <w:t>Логопеди</w:t>
            </w:r>
            <w:r w:rsidRPr="00565193">
              <w:rPr>
                <w:rFonts w:ascii="Times New Roman" w:hAnsi="Times New Roman"/>
                <w:sz w:val="24"/>
                <w:szCs w:val="24"/>
              </w:rPr>
              <w:t>ческие технологии</w:t>
            </w:r>
          </w:p>
        </w:tc>
        <w:tc>
          <w:tcPr>
            <w:tcW w:w="1843" w:type="dxa"/>
            <w:tcBorders>
              <w:top w:val="single" w:sz="4" w:space="0" w:color="auto"/>
              <w:left w:val="single" w:sz="4" w:space="0" w:color="auto"/>
              <w:bottom w:val="single" w:sz="4" w:space="0" w:color="auto"/>
              <w:right w:val="single" w:sz="4" w:space="0" w:color="auto"/>
            </w:tcBorders>
            <w:hideMark/>
          </w:tcPr>
          <w:p w14:paraId="2FDECED3" w14:textId="77777777" w:rsidR="00565193" w:rsidRPr="00565193" w:rsidRDefault="00565193" w:rsidP="009610D8">
            <w:pPr>
              <w:spacing w:line="256" w:lineRule="auto"/>
              <w:jc w:val="both"/>
              <w:rPr>
                <w:rFonts w:ascii="Times New Roman" w:hAnsi="Times New Roman"/>
                <w:sz w:val="24"/>
                <w:szCs w:val="24"/>
              </w:rPr>
            </w:pPr>
            <w:r w:rsidRPr="00565193">
              <w:rPr>
                <w:rFonts w:ascii="Times New Roman" w:hAnsi="Times New Roman"/>
                <w:sz w:val="24"/>
                <w:szCs w:val="24"/>
              </w:rPr>
              <w:t>Н.М.</w:t>
            </w:r>
            <w:r w:rsidR="009610D8">
              <w:rPr>
                <w:rFonts w:ascii="Times New Roman" w:hAnsi="Times New Roman"/>
                <w:sz w:val="24"/>
                <w:szCs w:val="24"/>
              </w:rPr>
              <w:t xml:space="preserve"> </w:t>
            </w:r>
            <w:proofErr w:type="spellStart"/>
            <w:r w:rsidR="009610D8">
              <w:rPr>
                <w:rFonts w:ascii="Times New Roman" w:hAnsi="Times New Roman"/>
                <w:sz w:val="24"/>
                <w:szCs w:val="24"/>
              </w:rPr>
              <w:t>Борозинец</w:t>
            </w:r>
            <w:proofErr w:type="spellEnd"/>
            <w:r w:rsidR="009610D8">
              <w:rPr>
                <w:rFonts w:ascii="Times New Roman" w:hAnsi="Times New Roman"/>
                <w:sz w:val="24"/>
                <w:szCs w:val="24"/>
              </w:rPr>
              <w:t xml:space="preserve">, Т.С. </w:t>
            </w:r>
            <w:proofErr w:type="spellStart"/>
            <w:r w:rsidRPr="00565193">
              <w:rPr>
                <w:rFonts w:ascii="Times New Roman" w:hAnsi="Times New Roman"/>
                <w:sz w:val="24"/>
                <w:szCs w:val="24"/>
              </w:rPr>
              <w:t>Шеховцова</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1B143A1"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Ставрополь : СКФУ</w:t>
            </w:r>
          </w:p>
        </w:tc>
        <w:tc>
          <w:tcPr>
            <w:tcW w:w="708" w:type="dxa"/>
            <w:tcBorders>
              <w:top w:val="single" w:sz="4" w:space="0" w:color="auto"/>
              <w:left w:val="single" w:sz="4" w:space="0" w:color="auto"/>
              <w:bottom w:val="single" w:sz="4" w:space="0" w:color="auto"/>
              <w:right w:val="single" w:sz="4" w:space="0" w:color="auto"/>
            </w:tcBorders>
            <w:hideMark/>
          </w:tcPr>
          <w:p w14:paraId="587C3C32"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14:paraId="311E39A9" w14:textId="77777777" w:rsidR="00565193" w:rsidRPr="00565193" w:rsidRDefault="00565193">
            <w:pPr>
              <w:spacing w:line="256"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F96C6A8"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r w:rsidR="00565193" w:rsidRPr="00565193" w14:paraId="137CAE3D" w14:textId="77777777" w:rsidTr="00565193">
        <w:tc>
          <w:tcPr>
            <w:tcW w:w="738" w:type="dxa"/>
            <w:tcBorders>
              <w:top w:val="single" w:sz="4" w:space="0" w:color="auto"/>
              <w:left w:val="single" w:sz="4" w:space="0" w:color="auto"/>
              <w:bottom w:val="single" w:sz="4" w:space="0" w:color="auto"/>
              <w:right w:val="single" w:sz="4" w:space="0" w:color="auto"/>
            </w:tcBorders>
            <w:hideMark/>
          </w:tcPr>
          <w:p w14:paraId="49DE425E" w14:textId="77777777" w:rsidR="00565193" w:rsidRPr="00565193" w:rsidRDefault="00565193" w:rsidP="00565193">
            <w:pPr>
              <w:pStyle w:val="ad"/>
              <w:numPr>
                <w:ilvl w:val="0"/>
                <w:numId w:val="41"/>
              </w:numPr>
              <w:spacing w:after="0" w:line="240" w:lineRule="auto"/>
              <w:jc w:val="center"/>
              <w:rPr>
                <w:rFonts w:ascii="Times New Roman" w:hAnsi="Times New Roman"/>
                <w:sz w:val="24"/>
                <w:szCs w:val="24"/>
              </w:rPr>
            </w:pPr>
            <w:r w:rsidRPr="00565193">
              <w:rPr>
                <w:rFonts w:ascii="Times New Roman" w:hAnsi="Times New Roman"/>
                <w:sz w:val="24"/>
                <w:szCs w:val="24"/>
              </w:rPr>
              <w:t>6</w:t>
            </w:r>
          </w:p>
        </w:tc>
        <w:tc>
          <w:tcPr>
            <w:tcW w:w="3515" w:type="dxa"/>
            <w:tcBorders>
              <w:top w:val="single" w:sz="4" w:space="0" w:color="auto"/>
              <w:left w:val="single" w:sz="4" w:space="0" w:color="auto"/>
              <w:bottom w:val="single" w:sz="4" w:space="0" w:color="auto"/>
              <w:right w:val="single" w:sz="4" w:space="0" w:color="auto"/>
            </w:tcBorders>
            <w:hideMark/>
          </w:tcPr>
          <w:p w14:paraId="6EA4FBE5" w14:textId="77777777" w:rsidR="00565193" w:rsidRPr="00565193" w:rsidRDefault="00565193">
            <w:pPr>
              <w:spacing w:line="256" w:lineRule="auto"/>
              <w:rPr>
                <w:rFonts w:ascii="Times New Roman" w:hAnsi="Times New Roman"/>
                <w:sz w:val="24"/>
                <w:szCs w:val="24"/>
              </w:rPr>
            </w:pPr>
            <w:r w:rsidRPr="00565193">
              <w:rPr>
                <w:rFonts w:ascii="Times New Roman" w:hAnsi="Times New Roman"/>
                <w:bCs/>
                <w:sz w:val="24"/>
                <w:szCs w:val="24"/>
              </w:rPr>
              <w:t>Логопедия</w:t>
            </w:r>
            <w:r w:rsidRPr="00565193">
              <w:rPr>
                <w:rFonts w:ascii="Times New Roman" w:hAnsi="Times New Roman"/>
                <w:sz w:val="24"/>
                <w:szCs w:val="24"/>
              </w:rPr>
              <w:t> в таблицах и схемах: учебное пособие</w:t>
            </w:r>
          </w:p>
        </w:tc>
        <w:tc>
          <w:tcPr>
            <w:tcW w:w="1843" w:type="dxa"/>
            <w:tcBorders>
              <w:top w:val="single" w:sz="4" w:space="0" w:color="auto"/>
              <w:left w:val="single" w:sz="4" w:space="0" w:color="auto"/>
              <w:bottom w:val="single" w:sz="4" w:space="0" w:color="auto"/>
              <w:right w:val="single" w:sz="4" w:space="0" w:color="auto"/>
            </w:tcBorders>
            <w:hideMark/>
          </w:tcPr>
          <w:p w14:paraId="4A6061AC" w14:textId="77777777" w:rsidR="00565193" w:rsidRPr="00565193" w:rsidRDefault="009610D8">
            <w:pPr>
              <w:spacing w:line="256" w:lineRule="auto"/>
              <w:jc w:val="both"/>
              <w:rPr>
                <w:rFonts w:ascii="Times New Roman" w:hAnsi="Times New Roman"/>
                <w:sz w:val="24"/>
                <w:szCs w:val="24"/>
              </w:rPr>
            </w:pPr>
            <w:r>
              <w:rPr>
                <w:rFonts w:ascii="Times New Roman" w:hAnsi="Times New Roman"/>
                <w:sz w:val="24"/>
                <w:szCs w:val="24"/>
              </w:rPr>
              <w:t xml:space="preserve">Р.И. Лалаева, Л.Г. Парамонова, С.Н. </w:t>
            </w:r>
            <w:r w:rsidR="00565193" w:rsidRPr="00565193">
              <w:rPr>
                <w:rFonts w:ascii="Times New Roman" w:hAnsi="Times New Roman"/>
                <w:sz w:val="24"/>
                <w:szCs w:val="24"/>
              </w:rPr>
              <w:t>Шаховская</w:t>
            </w:r>
          </w:p>
        </w:tc>
        <w:tc>
          <w:tcPr>
            <w:tcW w:w="1418" w:type="dxa"/>
            <w:tcBorders>
              <w:top w:val="single" w:sz="4" w:space="0" w:color="auto"/>
              <w:left w:val="single" w:sz="4" w:space="0" w:color="auto"/>
              <w:bottom w:val="single" w:sz="4" w:space="0" w:color="auto"/>
              <w:right w:val="single" w:sz="4" w:space="0" w:color="auto"/>
            </w:tcBorders>
            <w:hideMark/>
          </w:tcPr>
          <w:p w14:paraId="6E8FE976"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Москва: Парадигма</w:t>
            </w:r>
          </w:p>
        </w:tc>
        <w:tc>
          <w:tcPr>
            <w:tcW w:w="708" w:type="dxa"/>
            <w:tcBorders>
              <w:top w:val="single" w:sz="4" w:space="0" w:color="auto"/>
              <w:left w:val="single" w:sz="4" w:space="0" w:color="auto"/>
              <w:bottom w:val="single" w:sz="4" w:space="0" w:color="auto"/>
              <w:right w:val="single" w:sz="4" w:space="0" w:color="auto"/>
            </w:tcBorders>
            <w:hideMark/>
          </w:tcPr>
          <w:p w14:paraId="21FC35E0"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2009</w:t>
            </w:r>
          </w:p>
        </w:tc>
        <w:tc>
          <w:tcPr>
            <w:tcW w:w="1134" w:type="dxa"/>
            <w:tcBorders>
              <w:top w:val="single" w:sz="4" w:space="0" w:color="auto"/>
              <w:left w:val="single" w:sz="4" w:space="0" w:color="auto"/>
              <w:bottom w:val="single" w:sz="4" w:space="0" w:color="auto"/>
              <w:right w:val="single" w:sz="4" w:space="0" w:color="auto"/>
            </w:tcBorders>
          </w:tcPr>
          <w:p w14:paraId="63AB9C54" w14:textId="77777777" w:rsidR="00565193" w:rsidRPr="00565193" w:rsidRDefault="00565193">
            <w:pPr>
              <w:spacing w:line="256"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9992712"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bl>
    <w:p w14:paraId="313525B0" w14:textId="77777777" w:rsidR="00565193" w:rsidRPr="00565193" w:rsidRDefault="00565193" w:rsidP="00565193">
      <w:pPr>
        <w:spacing w:line="360" w:lineRule="auto"/>
        <w:rPr>
          <w:rFonts w:ascii="Times New Roman" w:eastAsia="Times New Roman" w:hAnsi="Times New Roman"/>
          <w:b/>
          <w:sz w:val="24"/>
          <w:szCs w:val="24"/>
          <w:lang w:eastAsia="ru-RU"/>
        </w:rPr>
      </w:pPr>
      <w:r w:rsidRPr="00565193">
        <w:rPr>
          <w:rFonts w:ascii="Times New Roman" w:hAnsi="Times New Roman"/>
          <w:b/>
          <w:sz w:val="24"/>
          <w:szCs w:val="24"/>
        </w:rPr>
        <w:t>Дополнительная литература</w:t>
      </w: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404"/>
        <w:gridCol w:w="1418"/>
        <w:gridCol w:w="1417"/>
        <w:gridCol w:w="851"/>
        <w:gridCol w:w="1134"/>
        <w:gridCol w:w="1417"/>
      </w:tblGrid>
      <w:tr w:rsidR="00565193" w:rsidRPr="00565193" w14:paraId="4DA76D18" w14:textId="77777777" w:rsidTr="00565193">
        <w:trPr>
          <w:cantSplit/>
          <w:trHeight w:val="60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EF3AE5F" w14:textId="77777777" w:rsidR="00565193" w:rsidRPr="00565193" w:rsidRDefault="00565193">
            <w:pPr>
              <w:spacing w:line="360" w:lineRule="auto"/>
              <w:jc w:val="center"/>
              <w:rPr>
                <w:rFonts w:ascii="Times New Roman" w:hAnsi="Times New Roman"/>
                <w:sz w:val="24"/>
                <w:szCs w:val="24"/>
              </w:rPr>
            </w:pPr>
            <w:r w:rsidRPr="00565193">
              <w:rPr>
                <w:rFonts w:ascii="Times New Roman" w:hAnsi="Times New Roman"/>
                <w:sz w:val="24"/>
                <w:szCs w:val="24"/>
              </w:rPr>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45755FC2" w14:textId="77777777" w:rsidR="00565193" w:rsidRPr="00565193" w:rsidRDefault="00565193">
            <w:pPr>
              <w:spacing w:line="256" w:lineRule="auto"/>
              <w:jc w:val="center"/>
              <w:rPr>
                <w:rFonts w:ascii="Times New Roman" w:hAnsi="Times New Roman"/>
                <w:sz w:val="24"/>
                <w:szCs w:val="24"/>
              </w:rPr>
            </w:pPr>
            <w:r w:rsidRPr="00565193">
              <w:rPr>
                <w:rFonts w:ascii="Times New Roman" w:hAnsi="Times New Roman"/>
                <w:sz w:val="24"/>
                <w:szCs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2E768DF" w14:textId="77777777" w:rsidR="00565193" w:rsidRPr="00565193" w:rsidRDefault="00565193">
            <w:pPr>
              <w:spacing w:line="256" w:lineRule="auto"/>
              <w:jc w:val="center"/>
              <w:rPr>
                <w:rFonts w:ascii="Times New Roman" w:hAnsi="Times New Roman"/>
                <w:sz w:val="24"/>
                <w:szCs w:val="24"/>
              </w:rPr>
            </w:pPr>
            <w:r w:rsidRPr="00565193">
              <w:rPr>
                <w:rFonts w:ascii="Times New Roman" w:hAnsi="Times New Roman"/>
                <w:sz w:val="24"/>
                <w:szCs w:val="24"/>
              </w:rPr>
              <w:t>Авторы</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AF1338" w14:textId="77777777" w:rsidR="00565193" w:rsidRPr="00565193" w:rsidRDefault="00565193">
            <w:pPr>
              <w:spacing w:line="256" w:lineRule="auto"/>
              <w:ind w:left="113" w:right="113"/>
              <w:jc w:val="center"/>
              <w:rPr>
                <w:rFonts w:ascii="Times New Roman" w:hAnsi="Times New Roman"/>
                <w:sz w:val="24"/>
                <w:szCs w:val="24"/>
              </w:rPr>
            </w:pPr>
            <w:r w:rsidRPr="00565193">
              <w:rPr>
                <w:rFonts w:ascii="Times New Roman" w:hAnsi="Times New Roman"/>
                <w:sz w:val="24"/>
                <w:szCs w:val="24"/>
              </w:rPr>
              <w:t>Место издания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812DE0" w14:textId="77777777" w:rsidR="00565193" w:rsidRPr="00565193" w:rsidRDefault="00565193">
            <w:pPr>
              <w:spacing w:line="256" w:lineRule="auto"/>
              <w:ind w:left="113" w:right="113"/>
              <w:jc w:val="center"/>
              <w:rPr>
                <w:rFonts w:ascii="Times New Roman" w:hAnsi="Times New Roman"/>
                <w:sz w:val="24"/>
                <w:szCs w:val="24"/>
              </w:rPr>
            </w:pPr>
            <w:r w:rsidRPr="00565193">
              <w:rPr>
                <w:rFonts w:ascii="Times New Roman" w:hAnsi="Times New Roman"/>
                <w:sz w:val="24"/>
                <w:szCs w:val="24"/>
              </w:rPr>
              <w:t>Год издания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63C9BEBE" w14:textId="77777777" w:rsidR="00565193" w:rsidRPr="00565193" w:rsidRDefault="00565193">
            <w:pPr>
              <w:spacing w:line="256" w:lineRule="auto"/>
              <w:jc w:val="center"/>
              <w:rPr>
                <w:rFonts w:ascii="Times New Roman" w:hAnsi="Times New Roman"/>
                <w:sz w:val="24"/>
                <w:szCs w:val="24"/>
              </w:rPr>
            </w:pPr>
            <w:r w:rsidRPr="00565193">
              <w:rPr>
                <w:rFonts w:ascii="Times New Roman" w:hAnsi="Times New Roman"/>
                <w:sz w:val="24"/>
                <w:szCs w:val="24"/>
              </w:rPr>
              <w:t>Наличие</w:t>
            </w:r>
          </w:p>
        </w:tc>
      </w:tr>
      <w:tr w:rsidR="00565193" w:rsidRPr="00565193" w14:paraId="51137CD3" w14:textId="77777777" w:rsidTr="00565193">
        <w:trPr>
          <w:cantSplit/>
          <w:trHeight w:val="5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B11050A" w14:textId="77777777" w:rsidR="00565193" w:rsidRPr="00565193" w:rsidRDefault="00565193">
            <w:pPr>
              <w:spacing w:line="256" w:lineRule="auto"/>
              <w:rPr>
                <w:rFonts w:ascii="Times New Roman" w:eastAsia="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6FB29DF" w14:textId="77777777" w:rsidR="00565193" w:rsidRPr="00565193" w:rsidRDefault="00565193">
            <w:pPr>
              <w:spacing w:line="256" w:lineRule="auto"/>
              <w:rPr>
                <w:rFonts w:ascii="Times New Roman" w:eastAsia="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C8236AA" w14:textId="77777777" w:rsidR="00565193" w:rsidRPr="00565193" w:rsidRDefault="00565193">
            <w:pPr>
              <w:spacing w:line="256" w:lineRule="auto"/>
              <w:rPr>
                <w:rFonts w:ascii="Times New Roman" w:eastAsia="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77EBC1" w14:textId="77777777" w:rsidR="00565193" w:rsidRPr="00565193" w:rsidRDefault="00565193">
            <w:pPr>
              <w:spacing w:line="256"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9C1658" w14:textId="77777777" w:rsidR="00565193" w:rsidRPr="00565193" w:rsidRDefault="00565193">
            <w:pPr>
              <w:spacing w:line="256"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011EF88" w14:textId="77777777" w:rsidR="00565193" w:rsidRPr="00565193" w:rsidRDefault="00565193">
            <w:pPr>
              <w:spacing w:line="256" w:lineRule="auto"/>
              <w:jc w:val="center"/>
              <w:rPr>
                <w:rFonts w:ascii="Times New Roman" w:hAnsi="Times New Roman"/>
                <w:sz w:val="24"/>
                <w:szCs w:val="24"/>
              </w:rPr>
            </w:pPr>
            <w:r w:rsidRPr="00565193">
              <w:rPr>
                <w:rFonts w:ascii="Times New Roman" w:hAnsi="Times New Roman"/>
                <w:sz w:val="24"/>
                <w:szCs w:val="24"/>
              </w:rPr>
              <w:t>Печатные издания</w:t>
            </w:r>
          </w:p>
        </w:tc>
        <w:tc>
          <w:tcPr>
            <w:tcW w:w="1417" w:type="dxa"/>
            <w:tcBorders>
              <w:top w:val="single" w:sz="4" w:space="0" w:color="auto"/>
              <w:left w:val="single" w:sz="4" w:space="0" w:color="auto"/>
              <w:bottom w:val="single" w:sz="4" w:space="0" w:color="auto"/>
              <w:right w:val="single" w:sz="4" w:space="0" w:color="auto"/>
            </w:tcBorders>
            <w:hideMark/>
          </w:tcPr>
          <w:p w14:paraId="5B1F0BC5" w14:textId="77777777" w:rsidR="00565193" w:rsidRPr="00565193" w:rsidRDefault="00565193">
            <w:pPr>
              <w:spacing w:line="256" w:lineRule="auto"/>
              <w:jc w:val="center"/>
              <w:rPr>
                <w:rFonts w:ascii="Times New Roman" w:hAnsi="Times New Roman"/>
                <w:sz w:val="24"/>
                <w:szCs w:val="24"/>
              </w:rPr>
            </w:pPr>
            <w:r w:rsidRPr="00565193">
              <w:rPr>
                <w:rFonts w:ascii="Times New Roman" w:hAnsi="Times New Roman"/>
                <w:sz w:val="24"/>
                <w:szCs w:val="24"/>
              </w:rPr>
              <w:t>в ЭБС, адрес в сети Интернет</w:t>
            </w:r>
          </w:p>
        </w:tc>
      </w:tr>
      <w:tr w:rsidR="00565193" w:rsidRPr="00565193" w14:paraId="1F61F8E1" w14:textId="77777777" w:rsidTr="00565193">
        <w:tc>
          <w:tcPr>
            <w:tcW w:w="993" w:type="dxa"/>
            <w:tcBorders>
              <w:top w:val="single" w:sz="4" w:space="0" w:color="auto"/>
              <w:left w:val="single" w:sz="4" w:space="0" w:color="auto"/>
              <w:bottom w:val="single" w:sz="4" w:space="0" w:color="auto"/>
              <w:right w:val="single" w:sz="4" w:space="0" w:color="auto"/>
            </w:tcBorders>
            <w:hideMark/>
          </w:tcPr>
          <w:p w14:paraId="73A898F2" w14:textId="77777777" w:rsidR="00565193" w:rsidRPr="00565193" w:rsidRDefault="00565193" w:rsidP="00565193">
            <w:pPr>
              <w:pStyle w:val="ad"/>
              <w:numPr>
                <w:ilvl w:val="0"/>
                <w:numId w:val="42"/>
              </w:numPr>
              <w:spacing w:after="0" w:line="240" w:lineRule="auto"/>
              <w:jc w:val="center"/>
              <w:rPr>
                <w:rFonts w:ascii="Times New Roman" w:hAnsi="Times New Roman"/>
                <w:sz w:val="24"/>
                <w:szCs w:val="24"/>
              </w:rPr>
            </w:pPr>
            <w:r w:rsidRPr="00565193">
              <w:rPr>
                <w:rFonts w:ascii="Times New Roman" w:hAnsi="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hideMark/>
          </w:tcPr>
          <w:p w14:paraId="26006424"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Формирование лексико-грамматических средств языка и развитие связной речи: старшая группа специальных (коррекционных) дошкольных образовательных учреждений. Пособие для логопеда</w:t>
            </w:r>
          </w:p>
        </w:tc>
        <w:tc>
          <w:tcPr>
            <w:tcW w:w="1418" w:type="dxa"/>
            <w:tcBorders>
              <w:top w:val="single" w:sz="4" w:space="0" w:color="auto"/>
              <w:left w:val="single" w:sz="4" w:space="0" w:color="auto"/>
              <w:bottom w:val="single" w:sz="4" w:space="0" w:color="auto"/>
              <w:right w:val="single" w:sz="4" w:space="0" w:color="auto"/>
            </w:tcBorders>
            <w:hideMark/>
          </w:tcPr>
          <w:p w14:paraId="780E8607"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Козырева О.А., Борисова Н.Б.</w:t>
            </w:r>
          </w:p>
        </w:tc>
        <w:tc>
          <w:tcPr>
            <w:tcW w:w="1417" w:type="dxa"/>
            <w:tcBorders>
              <w:top w:val="single" w:sz="4" w:space="0" w:color="auto"/>
              <w:left w:val="single" w:sz="4" w:space="0" w:color="auto"/>
              <w:bottom w:val="single" w:sz="4" w:space="0" w:color="auto"/>
              <w:right w:val="single" w:sz="4" w:space="0" w:color="auto"/>
            </w:tcBorders>
            <w:hideMark/>
          </w:tcPr>
          <w:p w14:paraId="6038A949"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Москва: ВЛАДОС</w:t>
            </w:r>
          </w:p>
        </w:tc>
        <w:tc>
          <w:tcPr>
            <w:tcW w:w="851" w:type="dxa"/>
            <w:tcBorders>
              <w:top w:val="single" w:sz="4" w:space="0" w:color="auto"/>
              <w:left w:val="single" w:sz="4" w:space="0" w:color="auto"/>
              <w:bottom w:val="single" w:sz="4" w:space="0" w:color="auto"/>
              <w:right w:val="single" w:sz="4" w:space="0" w:color="auto"/>
            </w:tcBorders>
            <w:hideMark/>
          </w:tcPr>
          <w:p w14:paraId="78C34157"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2016</w:t>
            </w:r>
          </w:p>
        </w:tc>
        <w:tc>
          <w:tcPr>
            <w:tcW w:w="1134" w:type="dxa"/>
            <w:tcBorders>
              <w:top w:val="single" w:sz="4" w:space="0" w:color="auto"/>
              <w:left w:val="single" w:sz="4" w:space="0" w:color="auto"/>
              <w:bottom w:val="single" w:sz="4" w:space="0" w:color="auto"/>
              <w:right w:val="single" w:sz="4" w:space="0" w:color="auto"/>
            </w:tcBorders>
          </w:tcPr>
          <w:p w14:paraId="75AE8F0D" w14:textId="77777777" w:rsidR="00565193" w:rsidRPr="00565193" w:rsidRDefault="00565193">
            <w:pPr>
              <w:spacing w:line="25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4B2EE04"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r w:rsidR="00565193" w:rsidRPr="00565193" w14:paraId="464FCABE" w14:textId="77777777" w:rsidTr="00565193">
        <w:tc>
          <w:tcPr>
            <w:tcW w:w="993" w:type="dxa"/>
            <w:tcBorders>
              <w:top w:val="single" w:sz="4" w:space="0" w:color="auto"/>
              <w:left w:val="single" w:sz="4" w:space="0" w:color="auto"/>
              <w:bottom w:val="single" w:sz="4" w:space="0" w:color="auto"/>
              <w:right w:val="single" w:sz="4" w:space="0" w:color="auto"/>
            </w:tcBorders>
            <w:hideMark/>
          </w:tcPr>
          <w:p w14:paraId="0C959906" w14:textId="77777777" w:rsidR="00565193" w:rsidRPr="00565193" w:rsidRDefault="00565193" w:rsidP="00565193">
            <w:pPr>
              <w:pStyle w:val="ad"/>
              <w:numPr>
                <w:ilvl w:val="0"/>
                <w:numId w:val="42"/>
              </w:numPr>
              <w:spacing w:after="0" w:line="240" w:lineRule="auto"/>
              <w:jc w:val="center"/>
              <w:rPr>
                <w:rFonts w:ascii="Times New Roman" w:hAnsi="Times New Roman"/>
                <w:sz w:val="24"/>
                <w:szCs w:val="24"/>
              </w:rPr>
            </w:pPr>
            <w:r w:rsidRPr="00565193">
              <w:rPr>
                <w:rFonts w:ascii="Times New Roman" w:hAnsi="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hideMark/>
          </w:tcPr>
          <w:p w14:paraId="621C2104"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 xml:space="preserve">Тематические лексико-грамматические упражнения для взрослых и детей с </w:t>
            </w:r>
            <w:r w:rsidRPr="00565193">
              <w:rPr>
                <w:rFonts w:ascii="Times New Roman" w:hAnsi="Times New Roman"/>
                <w:sz w:val="24"/>
                <w:szCs w:val="24"/>
              </w:rPr>
              <w:lastRenderedPageBreak/>
              <w:t xml:space="preserve">нарушениями речи: методическое пособие / </w:t>
            </w:r>
          </w:p>
        </w:tc>
        <w:tc>
          <w:tcPr>
            <w:tcW w:w="1418" w:type="dxa"/>
            <w:tcBorders>
              <w:top w:val="single" w:sz="4" w:space="0" w:color="auto"/>
              <w:left w:val="single" w:sz="4" w:space="0" w:color="auto"/>
              <w:bottom w:val="single" w:sz="4" w:space="0" w:color="auto"/>
              <w:right w:val="single" w:sz="4" w:space="0" w:color="auto"/>
            </w:tcBorders>
            <w:hideMark/>
          </w:tcPr>
          <w:p w14:paraId="6C2B8C3D"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lastRenderedPageBreak/>
              <w:t>Кошелева, Н.В</w:t>
            </w:r>
          </w:p>
        </w:tc>
        <w:tc>
          <w:tcPr>
            <w:tcW w:w="1417" w:type="dxa"/>
            <w:tcBorders>
              <w:top w:val="single" w:sz="4" w:space="0" w:color="auto"/>
              <w:left w:val="single" w:sz="4" w:space="0" w:color="auto"/>
              <w:bottom w:val="single" w:sz="4" w:space="0" w:color="auto"/>
              <w:right w:val="single" w:sz="4" w:space="0" w:color="auto"/>
            </w:tcBorders>
            <w:hideMark/>
          </w:tcPr>
          <w:p w14:paraId="5DAFEEAE" w14:textId="77777777" w:rsidR="00565193" w:rsidRPr="00565193" w:rsidRDefault="00565193" w:rsidP="009610D8">
            <w:pPr>
              <w:spacing w:line="256" w:lineRule="auto"/>
              <w:rPr>
                <w:rFonts w:ascii="Times New Roman" w:hAnsi="Times New Roman"/>
                <w:sz w:val="24"/>
                <w:szCs w:val="24"/>
              </w:rPr>
            </w:pPr>
            <w:r w:rsidRPr="00565193">
              <w:rPr>
                <w:rFonts w:ascii="Times New Roman" w:hAnsi="Times New Roman"/>
                <w:sz w:val="24"/>
                <w:szCs w:val="24"/>
              </w:rPr>
              <w:t>Москва: ВЛАДОС</w:t>
            </w:r>
          </w:p>
        </w:tc>
        <w:tc>
          <w:tcPr>
            <w:tcW w:w="851" w:type="dxa"/>
            <w:tcBorders>
              <w:top w:val="single" w:sz="4" w:space="0" w:color="auto"/>
              <w:left w:val="single" w:sz="4" w:space="0" w:color="auto"/>
              <w:bottom w:val="single" w:sz="4" w:space="0" w:color="auto"/>
              <w:right w:val="single" w:sz="4" w:space="0" w:color="auto"/>
            </w:tcBorders>
            <w:hideMark/>
          </w:tcPr>
          <w:p w14:paraId="4164600E"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14:paraId="42C5C091" w14:textId="77777777" w:rsidR="00565193" w:rsidRPr="00565193" w:rsidRDefault="00565193">
            <w:pPr>
              <w:spacing w:line="25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7795F75"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r w:rsidR="00565193" w:rsidRPr="00565193" w14:paraId="6CD8DE15" w14:textId="77777777" w:rsidTr="00565193">
        <w:tc>
          <w:tcPr>
            <w:tcW w:w="993" w:type="dxa"/>
            <w:tcBorders>
              <w:top w:val="single" w:sz="4" w:space="0" w:color="auto"/>
              <w:left w:val="single" w:sz="4" w:space="0" w:color="auto"/>
              <w:bottom w:val="single" w:sz="4" w:space="0" w:color="auto"/>
              <w:right w:val="single" w:sz="4" w:space="0" w:color="auto"/>
            </w:tcBorders>
            <w:hideMark/>
          </w:tcPr>
          <w:p w14:paraId="7E21C08C" w14:textId="77777777" w:rsidR="00565193" w:rsidRPr="00565193" w:rsidRDefault="00565193" w:rsidP="00565193">
            <w:pPr>
              <w:pStyle w:val="ad"/>
              <w:numPr>
                <w:ilvl w:val="0"/>
                <w:numId w:val="42"/>
              </w:numPr>
              <w:spacing w:after="0" w:line="240" w:lineRule="auto"/>
              <w:jc w:val="center"/>
              <w:rPr>
                <w:rFonts w:ascii="Times New Roman" w:hAnsi="Times New Roman"/>
                <w:sz w:val="24"/>
                <w:szCs w:val="24"/>
              </w:rPr>
            </w:pPr>
            <w:r w:rsidRPr="00565193">
              <w:rPr>
                <w:rFonts w:ascii="Times New Roman" w:hAnsi="Times New Roman"/>
                <w:sz w:val="24"/>
                <w:szCs w:val="24"/>
              </w:rPr>
              <w:t>24</w:t>
            </w:r>
          </w:p>
        </w:tc>
        <w:tc>
          <w:tcPr>
            <w:tcW w:w="3402" w:type="dxa"/>
            <w:tcBorders>
              <w:top w:val="single" w:sz="4" w:space="0" w:color="auto"/>
              <w:left w:val="single" w:sz="4" w:space="0" w:color="auto"/>
              <w:bottom w:val="single" w:sz="4" w:space="0" w:color="auto"/>
              <w:right w:val="single" w:sz="4" w:space="0" w:color="auto"/>
            </w:tcBorders>
            <w:hideMark/>
          </w:tcPr>
          <w:p w14:paraId="6FE4BFC8" w14:textId="77777777" w:rsidR="00565193" w:rsidRPr="00565193" w:rsidRDefault="00565193">
            <w:pPr>
              <w:tabs>
                <w:tab w:val="left" w:pos="0"/>
                <w:tab w:val="left" w:pos="426"/>
              </w:tabs>
              <w:spacing w:line="256" w:lineRule="auto"/>
              <w:jc w:val="both"/>
              <w:rPr>
                <w:rFonts w:ascii="Times New Roman" w:hAnsi="Times New Roman"/>
                <w:sz w:val="24"/>
                <w:szCs w:val="24"/>
              </w:rPr>
            </w:pPr>
            <w:r w:rsidRPr="00565193">
              <w:rPr>
                <w:rFonts w:ascii="Times New Roman" w:hAnsi="Times New Roman"/>
                <w:sz w:val="24"/>
                <w:szCs w:val="24"/>
              </w:rPr>
              <w:t xml:space="preserve">Подготовка детей к школе: программа и методические рекомендации </w:t>
            </w:r>
          </w:p>
        </w:tc>
        <w:tc>
          <w:tcPr>
            <w:tcW w:w="1418" w:type="dxa"/>
            <w:tcBorders>
              <w:top w:val="single" w:sz="4" w:space="0" w:color="auto"/>
              <w:left w:val="single" w:sz="4" w:space="0" w:color="auto"/>
              <w:bottom w:val="single" w:sz="4" w:space="0" w:color="auto"/>
              <w:right w:val="single" w:sz="4" w:space="0" w:color="auto"/>
            </w:tcBorders>
            <w:hideMark/>
          </w:tcPr>
          <w:p w14:paraId="359E3E7D" w14:textId="77777777" w:rsidR="00565193" w:rsidRPr="00565193" w:rsidRDefault="00DE0299">
            <w:pPr>
              <w:spacing w:line="256" w:lineRule="auto"/>
              <w:rPr>
                <w:rFonts w:ascii="Times New Roman" w:hAnsi="Times New Roman"/>
                <w:sz w:val="24"/>
                <w:szCs w:val="24"/>
              </w:rPr>
            </w:pPr>
            <w:hyperlink r:id="rId10" w:history="1">
              <w:proofErr w:type="spellStart"/>
              <w:r w:rsidR="009610D8">
                <w:rPr>
                  <w:rStyle w:val="ae"/>
                  <w:rFonts w:ascii="Times New Roman" w:hAnsi="Times New Roman"/>
                  <w:sz w:val="24"/>
                  <w:szCs w:val="24"/>
                </w:rPr>
                <w:t>Лункина</w:t>
              </w:r>
              <w:proofErr w:type="spellEnd"/>
              <w:r w:rsidR="009610D8">
                <w:rPr>
                  <w:rStyle w:val="ae"/>
                  <w:rFonts w:ascii="Times New Roman" w:hAnsi="Times New Roman"/>
                  <w:sz w:val="24"/>
                  <w:szCs w:val="24"/>
                </w:rPr>
                <w:t xml:space="preserve"> Е.</w:t>
              </w:r>
              <w:r w:rsidR="00565193" w:rsidRPr="00565193">
                <w:rPr>
                  <w:rStyle w:val="ae"/>
                  <w:rFonts w:ascii="Times New Roman" w:hAnsi="Times New Roman"/>
                  <w:sz w:val="24"/>
                  <w:szCs w:val="24"/>
                </w:rPr>
                <w:t>Н.</w:t>
              </w:r>
            </w:hyperlink>
          </w:p>
        </w:tc>
        <w:tc>
          <w:tcPr>
            <w:tcW w:w="1417" w:type="dxa"/>
            <w:tcBorders>
              <w:top w:val="single" w:sz="4" w:space="0" w:color="auto"/>
              <w:left w:val="single" w:sz="4" w:space="0" w:color="auto"/>
              <w:bottom w:val="single" w:sz="4" w:space="0" w:color="auto"/>
              <w:right w:val="single" w:sz="4" w:space="0" w:color="auto"/>
            </w:tcBorders>
            <w:hideMark/>
          </w:tcPr>
          <w:p w14:paraId="12D00B5E" w14:textId="77777777" w:rsidR="00565193" w:rsidRPr="00565193" w:rsidRDefault="009610D8">
            <w:pPr>
              <w:spacing w:line="256" w:lineRule="auto"/>
              <w:rPr>
                <w:rFonts w:ascii="Times New Roman" w:hAnsi="Times New Roman"/>
                <w:sz w:val="24"/>
                <w:szCs w:val="24"/>
              </w:rPr>
            </w:pPr>
            <w:r>
              <w:rPr>
                <w:rFonts w:ascii="Times New Roman" w:hAnsi="Times New Roman"/>
                <w:sz w:val="24"/>
                <w:szCs w:val="24"/>
              </w:rPr>
              <w:t>Москва:</w:t>
            </w:r>
          </w:p>
          <w:p w14:paraId="5250D357" w14:textId="77777777" w:rsidR="00565193" w:rsidRPr="00565193" w:rsidRDefault="00DE0299">
            <w:pPr>
              <w:spacing w:line="256" w:lineRule="auto"/>
              <w:rPr>
                <w:rFonts w:ascii="Times New Roman" w:hAnsi="Times New Roman"/>
                <w:sz w:val="24"/>
                <w:szCs w:val="24"/>
              </w:rPr>
            </w:pPr>
            <w:hyperlink r:id="rId11" w:history="1">
              <w:r w:rsidR="00565193" w:rsidRPr="00565193">
                <w:rPr>
                  <w:rStyle w:val="ae"/>
                  <w:rFonts w:ascii="Times New Roman" w:hAnsi="Times New Roman"/>
                  <w:sz w:val="24"/>
                  <w:szCs w:val="24"/>
                </w:rPr>
                <w:t>ВЛАДОС</w:t>
              </w:r>
            </w:hyperlink>
          </w:p>
        </w:tc>
        <w:tc>
          <w:tcPr>
            <w:tcW w:w="851" w:type="dxa"/>
            <w:tcBorders>
              <w:top w:val="single" w:sz="4" w:space="0" w:color="auto"/>
              <w:left w:val="single" w:sz="4" w:space="0" w:color="auto"/>
              <w:bottom w:val="single" w:sz="4" w:space="0" w:color="auto"/>
              <w:right w:val="single" w:sz="4" w:space="0" w:color="auto"/>
            </w:tcBorders>
            <w:hideMark/>
          </w:tcPr>
          <w:p w14:paraId="01C8814F"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14:paraId="041558DE" w14:textId="77777777" w:rsidR="00565193" w:rsidRPr="00565193" w:rsidRDefault="00565193">
            <w:pPr>
              <w:spacing w:line="25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1FEF3B9"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r w:rsidR="00565193" w:rsidRPr="00565193" w14:paraId="30F9017D" w14:textId="77777777" w:rsidTr="00565193">
        <w:tc>
          <w:tcPr>
            <w:tcW w:w="993" w:type="dxa"/>
            <w:tcBorders>
              <w:top w:val="single" w:sz="4" w:space="0" w:color="auto"/>
              <w:left w:val="single" w:sz="4" w:space="0" w:color="auto"/>
              <w:bottom w:val="single" w:sz="4" w:space="0" w:color="auto"/>
              <w:right w:val="single" w:sz="4" w:space="0" w:color="auto"/>
            </w:tcBorders>
            <w:hideMark/>
          </w:tcPr>
          <w:p w14:paraId="56CCAD09" w14:textId="77777777" w:rsidR="00565193" w:rsidRPr="00565193" w:rsidRDefault="00565193" w:rsidP="00565193">
            <w:pPr>
              <w:pStyle w:val="ad"/>
              <w:numPr>
                <w:ilvl w:val="0"/>
                <w:numId w:val="42"/>
              </w:numPr>
              <w:spacing w:after="0" w:line="240" w:lineRule="auto"/>
              <w:jc w:val="center"/>
              <w:rPr>
                <w:rFonts w:ascii="Times New Roman" w:hAnsi="Times New Roman"/>
                <w:sz w:val="24"/>
                <w:szCs w:val="24"/>
              </w:rPr>
            </w:pPr>
            <w:r w:rsidRPr="00565193">
              <w:rPr>
                <w:rFonts w:ascii="Times New Roman" w:hAnsi="Times New Roman"/>
                <w:sz w:val="24"/>
                <w:szCs w:val="24"/>
              </w:rPr>
              <w:t>26</w:t>
            </w:r>
          </w:p>
        </w:tc>
        <w:tc>
          <w:tcPr>
            <w:tcW w:w="3402" w:type="dxa"/>
            <w:tcBorders>
              <w:top w:val="single" w:sz="4" w:space="0" w:color="auto"/>
              <w:left w:val="single" w:sz="4" w:space="0" w:color="auto"/>
              <w:bottom w:val="single" w:sz="4" w:space="0" w:color="auto"/>
              <w:right w:val="single" w:sz="4" w:space="0" w:color="auto"/>
            </w:tcBorders>
            <w:hideMark/>
          </w:tcPr>
          <w:p w14:paraId="05171135" w14:textId="77777777" w:rsidR="00565193" w:rsidRPr="00565193" w:rsidRDefault="00565193">
            <w:pPr>
              <w:tabs>
                <w:tab w:val="left" w:pos="0"/>
                <w:tab w:val="left" w:pos="426"/>
              </w:tabs>
              <w:spacing w:line="256" w:lineRule="auto"/>
              <w:jc w:val="both"/>
              <w:rPr>
                <w:rFonts w:ascii="Times New Roman" w:hAnsi="Times New Roman"/>
                <w:sz w:val="24"/>
                <w:szCs w:val="24"/>
              </w:rPr>
            </w:pPr>
            <w:r w:rsidRPr="00565193">
              <w:rPr>
                <w:rFonts w:ascii="Times New Roman" w:hAnsi="Times New Roman"/>
                <w:sz w:val="24"/>
                <w:szCs w:val="24"/>
              </w:rPr>
              <w:t xml:space="preserve">Подготовка дошкольников к чтению и письму: фонетическая символика: пособие для логопеда.  </w:t>
            </w:r>
          </w:p>
        </w:tc>
        <w:tc>
          <w:tcPr>
            <w:tcW w:w="1418" w:type="dxa"/>
            <w:tcBorders>
              <w:top w:val="single" w:sz="4" w:space="0" w:color="auto"/>
              <w:left w:val="single" w:sz="4" w:space="0" w:color="auto"/>
              <w:bottom w:val="single" w:sz="4" w:space="0" w:color="auto"/>
              <w:right w:val="single" w:sz="4" w:space="0" w:color="auto"/>
            </w:tcBorders>
            <w:hideMark/>
          </w:tcPr>
          <w:p w14:paraId="60FBD70C"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Ткаченко Т.А.</w:t>
            </w:r>
          </w:p>
        </w:tc>
        <w:tc>
          <w:tcPr>
            <w:tcW w:w="1417" w:type="dxa"/>
            <w:tcBorders>
              <w:top w:val="single" w:sz="4" w:space="0" w:color="auto"/>
              <w:left w:val="single" w:sz="4" w:space="0" w:color="auto"/>
              <w:bottom w:val="single" w:sz="4" w:space="0" w:color="auto"/>
              <w:right w:val="single" w:sz="4" w:space="0" w:color="auto"/>
            </w:tcBorders>
            <w:hideMark/>
          </w:tcPr>
          <w:p w14:paraId="3875DB6D" w14:textId="77777777" w:rsidR="00565193" w:rsidRPr="00565193" w:rsidRDefault="00565193" w:rsidP="009610D8">
            <w:pPr>
              <w:spacing w:line="256" w:lineRule="auto"/>
              <w:rPr>
                <w:rFonts w:ascii="Times New Roman" w:hAnsi="Times New Roman"/>
                <w:sz w:val="24"/>
                <w:szCs w:val="24"/>
              </w:rPr>
            </w:pPr>
            <w:r w:rsidRPr="00565193">
              <w:rPr>
                <w:rFonts w:ascii="Times New Roman" w:hAnsi="Times New Roman"/>
                <w:sz w:val="24"/>
                <w:szCs w:val="24"/>
              </w:rPr>
              <w:t>Москва:</w:t>
            </w:r>
            <w:r w:rsidR="009610D8">
              <w:rPr>
                <w:rFonts w:ascii="Times New Roman" w:hAnsi="Times New Roman"/>
                <w:sz w:val="24"/>
                <w:szCs w:val="24"/>
              </w:rPr>
              <w:t xml:space="preserve"> </w:t>
            </w:r>
            <w:hyperlink r:id="rId12" w:history="1">
              <w:r w:rsidRPr="00565193">
                <w:rPr>
                  <w:rStyle w:val="ae"/>
                  <w:rFonts w:ascii="Times New Roman" w:hAnsi="Times New Roman"/>
                  <w:sz w:val="24"/>
                  <w:szCs w:val="24"/>
                </w:rPr>
                <w:t>ВЛАДОС</w:t>
              </w:r>
            </w:hyperlink>
          </w:p>
        </w:tc>
        <w:tc>
          <w:tcPr>
            <w:tcW w:w="851" w:type="dxa"/>
            <w:tcBorders>
              <w:top w:val="single" w:sz="4" w:space="0" w:color="auto"/>
              <w:left w:val="single" w:sz="4" w:space="0" w:color="auto"/>
              <w:bottom w:val="single" w:sz="4" w:space="0" w:color="auto"/>
              <w:right w:val="single" w:sz="4" w:space="0" w:color="auto"/>
            </w:tcBorders>
            <w:hideMark/>
          </w:tcPr>
          <w:p w14:paraId="1C6FA5F0"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14:paraId="023DAAA7" w14:textId="77777777" w:rsidR="00565193" w:rsidRPr="00565193" w:rsidRDefault="00565193">
            <w:pPr>
              <w:spacing w:line="25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2C88091"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r w:rsidR="00565193" w:rsidRPr="00565193" w14:paraId="59846A2F" w14:textId="77777777" w:rsidTr="00565193">
        <w:tc>
          <w:tcPr>
            <w:tcW w:w="993" w:type="dxa"/>
            <w:tcBorders>
              <w:top w:val="single" w:sz="4" w:space="0" w:color="auto"/>
              <w:left w:val="single" w:sz="4" w:space="0" w:color="auto"/>
              <w:bottom w:val="single" w:sz="4" w:space="0" w:color="auto"/>
              <w:right w:val="single" w:sz="4" w:space="0" w:color="auto"/>
            </w:tcBorders>
            <w:hideMark/>
          </w:tcPr>
          <w:p w14:paraId="5BBAD57A" w14:textId="77777777" w:rsidR="00565193" w:rsidRPr="00565193" w:rsidRDefault="00565193" w:rsidP="00565193">
            <w:pPr>
              <w:pStyle w:val="ad"/>
              <w:numPr>
                <w:ilvl w:val="0"/>
                <w:numId w:val="42"/>
              </w:numPr>
              <w:spacing w:after="0" w:line="240" w:lineRule="auto"/>
              <w:jc w:val="center"/>
              <w:rPr>
                <w:rFonts w:ascii="Times New Roman" w:hAnsi="Times New Roman"/>
                <w:sz w:val="24"/>
                <w:szCs w:val="24"/>
              </w:rPr>
            </w:pPr>
            <w:r w:rsidRPr="00565193">
              <w:rPr>
                <w:rFonts w:ascii="Times New Roman" w:hAnsi="Times New Roman"/>
                <w:sz w:val="24"/>
                <w:szCs w:val="24"/>
              </w:rPr>
              <w:t>27</w:t>
            </w:r>
          </w:p>
        </w:tc>
        <w:tc>
          <w:tcPr>
            <w:tcW w:w="3402" w:type="dxa"/>
            <w:tcBorders>
              <w:top w:val="single" w:sz="4" w:space="0" w:color="auto"/>
              <w:left w:val="single" w:sz="4" w:space="0" w:color="auto"/>
              <w:bottom w:val="single" w:sz="4" w:space="0" w:color="auto"/>
              <w:right w:val="single" w:sz="4" w:space="0" w:color="auto"/>
            </w:tcBorders>
            <w:hideMark/>
          </w:tcPr>
          <w:p w14:paraId="299C8496" w14:textId="77777777" w:rsidR="00565193" w:rsidRPr="00565193" w:rsidRDefault="00565193">
            <w:pPr>
              <w:tabs>
                <w:tab w:val="left" w:pos="0"/>
                <w:tab w:val="left" w:pos="426"/>
              </w:tabs>
              <w:spacing w:line="256" w:lineRule="auto"/>
              <w:jc w:val="both"/>
              <w:rPr>
                <w:rFonts w:ascii="Times New Roman" w:hAnsi="Times New Roman"/>
                <w:sz w:val="24"/>
                <w:szCs w:val="24"/>
              </w:rPr>
            </w:pPr>
            <w:r w:rsidRPr="00565193">
              <w:rPr>
                <w:rFonts w:ascii="Times New Roman" w:hAnsi="Times New Roman"/>
                <w:sz w:val="24"/>
                <w:szCs w:val="24"/>
              </w:rPr>
              <w:t xml:space="preserve">Занятия по развитию речи у дошкольников и младших школьников с применением метода музыкотерапии: пособие для логопеда.  </w:t>
            </w:r>
          </w:p>
        </w:tc>
        <w:tc>
          <w:tcPr>
            <w:tcW w:w="1418" w:type="dxa"/>
            <w:tcBorders>
              <w:top w:val="single" w:sz="4" w:space="0" w:color="auto"/>
              <w:left w:val="single" w:sz="4" w:space="0" w:color="auto"/>
              <w:bottom w:val="single" w:sz="4" w:space="0" w:color="auto"/>
              <w:right w:val="single" w:sz="4" w:space="0" w:color="auto"/>
            </w:tcBorders>
            <w:hideMark/>
          </w:tcPr>
          <w:p w14:paraId="74972B1B"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Трифонова О.Н.</w:t>
            </w:r>
          </w:p>
        </w:tc>
        <w:tc>
          <w:tcPr>
            <w:tcW w:w="1417" w:type="dxa"/>
            <w:tcBorders>
              <w:top w:val="single" w:sz="4" w:space="0" w:color="auto"/>
              <w:left w:val="single" w:sz="4" w:space="0" w:color="auto"/>
              <w:bottom w:val="single" w:sz="4" w:space="0" w:color="auto"/>
              <w:right w:val="single" w:sz="4" w:space="0" w:color="auto"/>
            </w:tcBorders>
            <w:hideMark/>
          </w:tcPr>
          <w:p w14:paraId="665DA8FC" w14:textId="77777777" w:rsidR="00565193" w:rsidRPr="00565193" w:rsidRDefault="00565193" w:rsidP="009610D8">
            <w:pPr>
              <w:spacing w:line="256" w:lineRule="auto"/>
              <w:rPr>
                <w:rFonts w:ascii="Times New Roman" w:hAnsi="Times New Roman"/>
                <w:sz w:val="24"/>
                <w:szCs w:val="24"/>
              </w:rPr>
            </w:pPr>
            <w:r w:rsidRPr="00565193">
              <w:rPr>
                <w:rFonts w:ascii="Times New Roman" w:hAnsi="Times New Roman"/>
                <w:sz w:val="24"/>
                <w:szCs w:val="24"/>
              </w:rPr>
              <w:t>Москва:</w:t>
            </w:r>
            <w:r w:rsidR="009610D8">
              <w:rPr>
                <w:rFonts w:ascii="Times New Roman" w:hAnsi="Times New Roman"/>
                <w:sz w:val="24"/>
                <w:szCs w:val="24"/>
              </w:rPr>
              <w:t xml:space="preserve"> </w:t>
            </w:r>
            <w:hyperlink r:id="rId13" w:history="1">
              <w:r w:rsidRPr="00565193">
                <w:rPr>
                  <w:rStyle w:val="ae"/>
                  <w:rFonts w:ascii="Times New Roman" w:hAnsi="Times New Roman"/>
                  <w:sz w:val="24"/>
                  <w:szCs w:val="24"/>
                </w:rPr>
                <w:t>ВЛАДОС</w:t>
              </w:r>
            </w:hyperlink>
          </w:p>
        </w:tc>
        <w:tc>
          <w:tcPr>
            <w:tcW w:w="851" w:type="dxa"/>
            <w:tcBorders>
              <w:top w:val="single" w:sz="4" w:space="0" w:color="auto"/>
              <w:left w:val="single" w:sz="4" w:space="0" w:color="auto"/>
              <w:bottom w:val="single" w:sz="4" w:space="0" w:color="auto"/>
              <w:right w:val="single" w:sz="4" w:space="0" w:color="auto"/>
            </w:tcBorders>
            <w:hideMark/>
          </w:tcPr>
          <w:p w14:paraId="3228C741"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tcPr>
          <w:p w14:paraId="6170DE2E" w14:textId="77777777" w:rsidR="00565193" w:rsidRPr="00565193" w:rsidRDefault="00565193">
            <w:pPr>
              <w:spacing w:line="25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208752F"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r w:rsidR="00565193" w:rsidRPr="00565193" w14:paraId="21557711" w14:textId="77777777" w:rsidTr="00565193">
        <w:tc>
          <w:tcPr>
            <w:tcW w:w="993" w:type="dxa"/>
            <w:tcBorders>
              <w:top w:val="single" w:sz="4" w:space="0" w:color="auto"/>
              <w:left w:val="single" w:sz="4" w:space="0" w:color="auto"/>
              <w:bottom w:val="single" w:sz="4" w:space="0" w:color="auto"/>
              <w:right w:val="single" w:sz="4" w:space="0" w:color="auto"/>
            </w:tcBorders>
          </w:tcPr>
          <w:p w14:paraId="47EA6C4F" w14:textId="77777777" w:rsidR="00565193" w:rsidRPr="00565193" w:rsidRDefault="00565193" w:rsidP="00565193">
            <w:pPr>
              <w:pStyle w:val="ad"/>
              <w:numPr>
                <w:ilvl w:val="0"/>
                <w:numId w:val="42"/>
              </w:num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0749E75F"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Занятия по развитию речи в средней группе детского сада. Планы занятий</w:t>
            </w:r>
          </w:p>
        </w:tc>
        <w:tc>
          <w:tcPr>
            <w:tcW w:w="1418" w:type="dxa"/>
            <w:tcBorders>
              <w:top w:val="single" w:sz="4" w:space="0" w:color="auto"/>
              <w:left w:val="single" w:sz="4" w:space="0" w:color="auto"/>
              <w:bottom w:val="single" w:sz="4" w:space="0" w:color="auto"/>
              <w:right w:val="single" w:sz="4" w:space="0" w:color="auto"/>
            </w:tcBorders>
            <w:hideMark/>
          </w:tcPr>
          <w:p w14:paraId="393DE4BB" w14:textId="77777777" w:rsidR="00565193" w:rsidRPr="00565193" w:rsidRDefault="009610D8">
            <w:pPr>
              <w:spacing w:line="256" w:lineRule="auto"/>
              <w:rPr>
                <w:rFonts w:ascii="Times New Roman" w:hAnsi="Times New Roman"/>
                <w:sz w:val="24"/>
                <w:szCs w:val="24"/>
              </w:rPr>
            </w:pPr>
            <w:r>
              <w:rPr>
                <w:rFonts w:ascii="Times New Roman" w:hAnsi="Times New Roman"/>
                <w:sz w:val="24"/>
                <w:szCs w:val="24"/>
              </w:rPr>
              <w:t xml:space="preserve">В.В. </w:t>
            </w:r>
            <w:proofErr w:type="spellStart"/>
            <w:r w:rsidR="00565193" w:rsidRPr="00565193">
              <w:rPr>
                <w:rFonts w:ascii="Times New Roman" w:hAnsi="Times New Roman"/>
                <w:sz w:val="24"/>
                <w:szCs w:val="24"/>
              </w:rPr>
              <w:t>Гербова</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67C9CC6"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Москва : МОЗАИКА-СИНТЕЗ</w:t>
            </w:r>
          </w:p>
        </w:tc>
        <w:tc>
          <w:tcPr>
            <w:tcW w:w="851" w:type="dxa"/>
            <w:tcBorders>
              <w:top w:val="single" w:sz="4" w:space="0" w:color="auto"/>
              <w:left w:val="single" w:sz="4" w:space="0" w:color="auto"/>
              <w:bottom w:val="single" w:sz="4" w:space="0" w:color="auto"/>
              <w:right w:val="single" w:sz="4" w:space="0" w:color="auto"/>
            </w:tcBorders>
            <w:hideMark/>
          </w:tcPr>
          <w:p w14:paraId="45970C4E"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tcPr>
          <w:p w14:paraId="4EBFE4E7" w14:textId="77777777" w:rsidR="00565193" w:rsidRPr="00565193" w:rsidRDefault="00565193">
            <w:pPr>
              <w:spacing w:line="25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2BD4038"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r w:rsidR="00565193" w:rsidRPr="00565193" w14:paraId="0C248131" w14:textId="77777777" w:rsidTr="00565193">
        <w:tc>
          <w:tcPr>
            <w:tcW w:w="993" w:type="dxa"/>
            <w:tcBorders>
              <w:top w:val="single" w:sz="4" w:space="0" w:color="auto"/>
              <w:left w:val="single" w:sz="4" w:space="0" w:color="auto"/>
              <w:bottom w:val="single" w:sz="4" w:space="0" w:color="auto"/>
              <w:right w:val="single" w:sz="4" w:space="0" w:color="auto"/>
            </w:tcBorders>
          </w:tcPr>
          <w:p w14:paraId="66C58F08" w14:textId="77777777" w:rsidR="00565193" w:rsidRPr="00565193" w:rsidRDefault="00565193" w:rsidP="00565193">
            <w:pPr>
              <w:pStyle w:val="ad"/>
              <w:numPr>
                <w:ilvl w:val="0"/>
                <w:numId w:val="42"/>
              </w:num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440D072A" w14:textId="77777777" w:rsidR="00565193" w:rsidRPr="00565193" w:rsidRDefault="00565193">
            <w:pPr>
              <w:spacing w:line="256" w:lineRule="auto"/>
              <w:rPr>
                <w:rFonts w:ascii="Times New Roman" w:hAnsi="Times New Roman"/>
                <w:sz w:val="24"/>
                <w:szCs w:val="24"/>
              </w:rPr>
            </w:pPr>
            <w:r w:rsidRPr="00565193">
              <w:rPr>
                <w:rFonts w:ascii="Times New Roman" w:hAnsi="Times New Roman"/>
                <w:bCs/>
                <w:sz w:val="24"/>
                <w:szCs w:val="24"/>
              </w:rPr>
              <w:t>Полная энциклопедия современных развивающих игр для детей. От рождения до 12 лет</w:t>
            </w:r>
          </w:p>
        </w:tc>
        <w:tc>
          <w:tcPr>
            <w:tcW w:w="1418" w:type="dxa"/>
            <w:tcBorders>
              <w:top w:val="single" w:sz="4" w:space="0" w:color="auto"/>
              <w:left w:val="single" w:sz="4" w:space="0" w:color="auto"/>
              <w:bottom w:val="single" w:sz="4" w:space="0" w:color="auto"/>
              <w:right w:val="single" w:sz="4" w:space="0" w:color="auto"/>
            </w:tcBorders>
            <w:hideMark/>
          </w:tcPr>
          <w:p w14:paraId="42D8A741"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Вознюк Н. Г. </w:t>
            </w:r>
          </w:p>
        </w:tc>
        <w:tc>
          <w:tcPr>
            <w:tcW w:w="1417" w:type="dxa"/>
            <w:tcBorders>
              <w:top w:val="single" w:sz="4" w:space="0" w:color="auto"/>
              <w:left w:val="single" w:sz="4" w:space="0" w:color="auto"/>
              <w:bottom w:val="single" w:sz="4" w:space="0" w:color="auto"/>
              <w:right w:val="single" w:sz="4" w:space="0" w:color="auto"/>
            </w:tcBorders>
            <w:hideMark/>
          </w:tcPr>
          <w:p w14:paraId="0C955005" w14:textId="77777777" w:rsidR="00565193" w:rsidRPr="00565193" w:rsidRDefault="009610D8">
            <w:pPr>
              <w:spacing w:line="256" w:lineRule="auto"/>
              <w:rPr>
                <w:rFonts w:ascii="Times New Roman" w:hAnsi="Times New Roman"/>
                <w:sz w:val="24"/>
                <w:szCs w:val="24"/>
              </w:rPr>
            </w:pPr>
            <w:r>
              <w:rPr>
                <w:rFonts w:ascii="Times New Roman" w:hAnsi="Times New Roman"/>
                <w:bCs/>
                <w:sz w:val="24"/>
                <w:szCs w:val="24"/>
                <w:bdr w:val="none" w:sz="0" w:space="0" w:color="auto" w:frame="1"/>
              </w:rPr>
              <w:t xml:space="preserve">Издательство: </w:t>
            </w:r>
            <w:proofErr w:type="spellStart"/>
            <w:r w:rsidR="00565193" w:rsidRPr="00565193">
              <w:rPr>
                <w:rFonts w:ascii="Times New Roman" w:hAnsi="Times New Roman"/>
                <w:sz w:val="24"/>
                <w:szCs w:val="24"/>
              </w:rPr>
              <w:t>Рипол</w:t>
            </w:r>
            <w:proofErr w:type="spellEnd"/>
            <w:r w:rsidR="00565193" w:rsidRPr="00565193">
              <w:rPr>
                <w:rFonts w:ascii="Times New Roman" w:hAnsi="Times New Roman"/>
                <w:sz w:val="24"/>
                <w:szCs w:val="24"/>
              </w:rPr>
              <w:t xml:space="preserve"> Классик</w:t>
            </w:r>
          </w:p>
        </w:tc>
        <w:tc>
          <w:tcPr>
            <w:tcW w:w="851" w:type="dxa"/>
            <w:tcBorders>
              <w:top w:val="single" w:sz="4" w:space="0" w:color="auto"/>
              <w:left w:val="single" w:sz="4" w:space="0" w:color="auto"/>
              <w:bottom w:val="single" w:sz="4" w:space="0" w:color="auto"/>
              <w:right w:val="single" w:sz="4" w:space="0" w:color="auto"/>
            </w:tcBorders>
            <w:hideMark/>
          </w:tcPr>
          <w:p w14:paraId="572B7667"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2009</w:t>
            </w:r>
          </w:p>
        </w:tc>
        <w:tc>
          <w:tcPr>
            <w:tcW w:w="1134" w:type="dxa"/>
            <w:tcBorders>
              <w:top w:val="single" w:sz="4" w:space="0" w:color="auto"/>
              <w:left w:val="single" w:sz="4" w:space="0" w:color="auto"/>
              <w:bottom w:val="single" w:sz="4" w:space="0" w:color="auto"/>
              <w:right w:val="single" w:sz="4" w:space="0" w:color="auto"/>
            </w:tcBorders>
          </w:tcPr>
          <w:p w14:paraId="396A3C2A" w14:textId="77777777" w:rsidR="00565193" w:rsidRPr="00565193" w:rsidRDefault="00565193">
            <w:pPr>
              <w:spacing w:line="25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B92DC91"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r w:rsidR="00565193" w:rsidRPr="00565193" w14:paraId="7363916E" w14:textId="77777777" w:rsidTr="00565193">
        <w:tc>
          <w:tcPr>
            <w:tcW w:w="993" w:type="dxa"/>
            <w:tcBorders>
              <w:top w:val="single" w:sz="4" w:space="0" w:color="auto"/>
              <w:left w:val="single" w:sz="4" w:space="0" w:color="auto"/>
              <w:bottom w:val="single" w:sz="4" w:space="0" w:color="auto"/>
              <w:right w:val="single" w:sz="4" w:space="0" w:color="auto"/>
            </w:tcBorders>
          </w:tcPr>
          <w:p w14:paraId="6F7CF875" w14:textId="77777777" w:rsidR="00565193" w:rsidRPr="00565193" w:rsidRDefault="00565193" w:rsidP="00565193">
            <w:pPr>
              <w:pStyle w:val="ad"/>
              <w:numPr>
                <w:ilvl w:val="0"/>
                <w:numId w:val="42"/>
              </w:num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2854A188"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Обучение грамоте: подготовительная группа специальных (коррекционных) дошкольных образовательных учреждений. Пособие для логопеда.</w:t>
            </w:r>
          </w:p>
        </w:tc>
        <w:tc>
          <w:tcPr>
            <w:tcW w:w="1418" w:type="dxa"/>
            <w:tcBorders>
              <w:top w:val="single" w:sz="4" w:space="0" w:color="auto"/>
              <w:left w:val="single" w:sz="4" w:space="0" w:color="auto"/>
              <w:bottom w:val="single" w:sz="4" w:space="0" w:color="auto"/>
              <w:right w:val="single" w:sz="4" w:space="0" w:color="auto"/>
            </w:tcBorders>
            <w:hideMark/>
          </w:tcPr>
          <w:p w14:paraId="51C5B027"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Козырева О.А., Борисова Н.Б.</w:t>
            </w:r>
          </w:p>
        </w:tc>
        <w:tc>
          <w:tcPr>
            <w:tcW w:w="1417" w:type="dxa"/>
            <w:tcBorders>
              <w:top w:val="single" w:sz="4" w:space="0" w:color="auto"/>
              <w:left w:val="single" w:sz="4" w:space="0" w:color="auto"/>
              <w:bottom w:val="single" w:sz="4" w:space="0" w:color="auto"/>
              <w:right w:val="single" w:sz="4" w:space="0" w:color="auto"/>
            </w:tcBorders>
            <w:hideMark/>
          </w:tcPr>
          <w:p w14:paraId="2803A887"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Москва: ВЛАДОС</w:t>
            </w:r>
          </w:p>
        </w:tc>
        <w:tc>
          <w:tcPr>
            <w:tcW w:w="851" w:type="dxa"/>
            <w:tcBorders>
              <w:top w:val="single" w:sz="4" w:space="0" w:color="auto"/>
              <w:left w:val="single" w:sz="4" w:space="0" w:color="auto"/>
              <w:bottom w:val="single" w:sz="4" w:space="0" w:color="auto"/>
              <w:right w:val="single" w:sz="4" w:space="0" w:color="auto"/>
            </w:tcBorders>
            <w:hideMark/>
          </w:tcPr>
          <w:p w14:paraId="2F650D26"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2016</w:t>
            </w:r>
          </w:p>
        </w:tc>
        <w:tc>
          <w:tcPr>
            <w:tcW w:w="1134" w:type="dxa"/>
            <w:tcBorders>
              <w:top w:val="single" w:sz="4" w:space="0" w:color="auto"/>
              <w:left w:val="single" w:sz="4" w:space="0" w:color="auto"/>
              <w:bottom w:val="single" w:sz="4" w:space="0" w:color="auto"/>
              <w:right w:val="single" w:sz="4" w:space="0" w:color="auto"/>
            </w:tcBorders>
          </w:tcPr>
          <w:p w14:paraId="52B636EE" w14:textId="77777777" w:rsidR="00565193" w:rsidRPr="00565193" w:rsidRDefault="00565193">
            <w:pPr>
              <w:spacing w:line="25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3663748" w14:textId="77777777" w:rsidR="00565193" w:rsidRPr="00565193" w:rsidRDefault="00565193">
            <w:pPr>
              <w:spacing w:line="256" w:lineRule="auto"/>
              <w:rPr>
                <w:rFonts w:ascii="Times New Roman" w:hAnsi="Times New Roman"/>
                <w:sz w:val="24"/>
                <w:szCs w:val="24"/>
              </w:rPr>
            </w:pPr>
            <w:r w:rsidRPr="00565193">
              <w:rPr>
                <w:rFonts w:ascii="Times New Roman" w:hAnsi="Times New Roman"/>
                <w:sz w:val="24"/>
                <w:szCs w:val="24"/>
              </w:rPr>
              <w:t>http://biblioclub.ru/</w:t>
            </w:r>
          </w:p>
        </w:tc>
      </w:tr>
    </w:tbl>
    <w:p w14:paraId="4DCF25B7" w14:textId="77777777" w:rsidR="00565193" w:rsidRPr="009610D8" w:rsidRDefault="00565193" w:rsidP="009610D8">
      <w:pPr>
        <w:spacing w:after="0" w:line="240" w:lineRule="auto"/>
        <w:ind w:firstLine="709"/>
        <w:jc w:val="both"/>
        <w:rPr>
          <w:rFonts w:ascii="Times New Roman" w:eastAsia="Times New Roman" w:hAnsi="Times New Roman"/>
          <w:sz w:val="24"/>
          <w:szCs w:val="24"/>
          <w:lang w:eastAsia="ru-RU"/>
        </w:rPr>
      </w:pPr>
    </w:p>
    <w:p w14:paraId="1EE6C7F5" w14:textId="77777777" w:rsidR="00385D9E" w:rsidRPr="009610D8" w:rsidRDefault="00385D9E" w:rsidP="009610D8">
      <w:pPr>
        <w:spacing w:after="0" w:line="240" w:lineRule="auto"/>
        <w:ind w:firstLine="709"/>
        <w:jc w:val="both"/>
        <w:rPr>
          <w:rFonts w:ascii="Times New Roman" w:hAnsi="Times New Roman"/>
          <w:b/>
          <w:bCs/>
          <w:sz w:val="24"/>
          <w:szCs w:val="24"/>
        </w:rPr>
      </w:pPr>
    </w:p>
    <w:p w14:paraId="1691B9C1" w14:textId="77777777" w:rsidR="009F2F15" w:rsidRPr="009610D8" w:rsidRDefault="009F2F15" w:rsidP="009610D8">
      <w:pPr>
        <w:spacing w:after="0" w:line="240" w:lineRule="auto"/>
        <w:ind w:firstLine="709"/>
        <w:jc w:val="both"/>
        <w:rPr>
          <w:rFonts w:ascii="Times New Roman" w:eastAsia="Times New Roman" w:hAnsi="Times New Roman"/>
          <w:b/>
          <w:sz w:val="24"/>
          <w:szCs w:val="24"/>
          <w:lang w:eastAsia="ru-RU"/>
        </w:rPr>
      </w:pPr>
      <w:r w:rsidRPr="009610D8">
        <w:rPr>
          <w:rFonts w:ascii="Times New Roman" w:eastAsia="Times New Roman" w:hAnsi="Times New Roman"/>
          <w:b/>
          <w:sz w:val="24"/>
          <w:szCs w:val="24"/>
          <w:lang w:eastAsia="ru-RU"/>
        </w:rPr>
        <w:t>6. РЕСУРСЫ ИНФОРМАЦИОННО-ТЕЛЕКОММУНИКАЦИОННОЙ СЕТИ «ИНТЕРНЕТ»</w:t>
      </w:r>
    </w:p>
    <w:p w14:paraId="6F8FD9FB" w14:textId="77777777" w:rsidR="009F2F15" w:rsidRPr="009610D8" w:rsidRDefault="009F2F15" w:rsidP="009610D8">
      <w:pPr>
        <w:spacing w:after="0" w:line="240" w:lineRule="auto"/>
        <w:ind w:firstLine="709"/>
        <w:jc w:val="both"/>
        <w:rPr>
          <w:rFonts w:ascii="Times New Roman" w:hAnsi="Times New Roman"/>
          <w:b/>
          <w:bCs/>
          <w:sz w:val="24"/>
          <w:szCs w:val="24"/>
        </w:rPr>
      </w:pPr>
    </w:p>
    <w:p w14:paraId="7CAA6D36" w14:textId="77777777" w:rsidR="00290813" w:rsidRPr="009610D8" w:rsidRDefault="00DE0299" w:rsidP="009610D8">
      <w:pPr>
        <w:numPr>
          <w:ilvl w:val="0"/>
          <w:numId w:val="3"/>
        </w:numPr>
        <w:tabs>
          <w:tab w:val="left" w:pos="426"/>
        </w:tabs>
        <w:autoSpaceDE w:val="0"/>
        <w:spacing w:after="0" w:line="240" w:lineRule="auto"/>
        <w:ind w:left="0" w:firstLine="709"/>
        <w:jc w:val="both"/>
        <w:rPr>
          <w:rFonts w:ascii="Times New Roman" w:hAnsi="Times New Roman"/>
          <w:sz w:val="24"/>
          <w:szCs w:val="24"/>
        </w:rPr>
      </w:pPr>
      <w:hyperlink r:id="rId14" w:history="1">
        <w:r w:rsidR="00290813" w:rsidRPr="009610D8">
          <w:rPr>
            <w:rStyle w:val="ae"/>
            <w:rFonts w:ascii="Times New Roman" w:hAnsi="Times New Roman"/>
            <w:sz w:val="24"/>
            <w:szCs w:val="24"/>
          </w:rPr>
          <w:t>http://www.rsl.ru</w:t>
        </w:r>
      </w:hyperlink>
      <w:r w:rsidR="00290813" w:rsidRPr="009610D8">
        <w:rPr>
          <w:rFonts w:ascii="Times New Roman" w:hAnsi="Times New Roman"/>
          <w:sz w:val="24"/>
          <w:szCs w:val="24"/>
        </w:rPr>
        <w:t xml:space="preserve"> Российская государственная библиотека</w:t>
      </w:r>
    </w:p>
    <w:p w14:paraId="312CBAB6" w14:textId="77777777" w:rsidR="00290813" w:rsidRPr="009610D8" w:rsidRDefault="00DE0299" w:rsidP="009610D8">
      <w:pPr>
        <w:numPr>
          <w:ilvl w:val="0"/>
          <w:numId w:val="3"/>
        </w:numPr>
        <w:tabs>
          <w:tab w:val="left" w:pos="426"/>
        </w:tabs>
        <w:autoSpaceDE w:val="0"/>
        <w:spacing w:after="0" w:line="240" w:lineRule="auto"/>
        <w:ind w:left="0" w:firstLine="709"/>
        <w:jc w:val="both"/>
        <w:rPr>
          <w:rFonts w:ascii="Times New Roman" w:hAnsi="Times New Roman"/>
          <w:sz w:val="24"/>
          <w:szCs w:val="24"/>
        </w:rPr>
      </w:pPr>
      <w:hyperlink r:id="rId15" w:history="1">
        <w:r w:rsidR="00290813" w:rsidRPr="009610D8">
          <w:rPr>
            <w:rStyle w:val="ae"/>
            <w:rFonts w:ascii="Times New Roman" w:hAnsi="Times New Roman"/>
            <w:sz w:val="24"/>
            <w:szCs w:val="24"/>
          </w:rPr>
          <w:t>http://www.gnpbu.ru</w:t>
        </w:r>
      </w:hyperlink>
      <w:r w:rsidR="00290813" w:rsidRPr="009610D8">
        <w:rPr>
          <w:rFonts w:ascii="Times New Roman" w:hAnsi="Times New Roman"/>
          <w:sz w:val="24"/>
          <w:szCs w:val="24"/>
        </w:rPr>
        <w:t xml:space="preserve"> Научная педагогическая библиотека им. К.Д. Ушинского</w:t>
      </w:r>
    </w:p>
    <w:p w14:paraId="1C03A8F8" w14:textId="77777777" w:rsidR="00290813" w:rsidRPr="009610D8" w:rsidRDefault="00DE0299" w:rsidP="009610D8">
      <w:pPr>
        <w:numPr>
          <w:ilvl w:val="0"/>
          <w:numId w:val="3"/>
        </w:numPr>
        <w:shd w:val="clear" w:color="auto" w:fill="FFFFFF"/>
        <w:tabs>
          <w:tab w:val="left" w:pos="426"/>
        </w:tabs>
        <w:autoSpaceDE w:val="0"/>
        <w:spacing w:after="0" w:line="240" w:lineRule="auto"/>
        <w:ind w:left="0" w:firstLine="709"/>
        <w:jc w:val="both"/>
        <w:rPr>
          <w:rFonts w:ascii="Times New Roman" w:hAnsi="Times New Roman"/>
          <w:sz w:val="24"/>
          <w:szCs w:val="24"/>
        </w:rPr>
      </w:pPr>
      <w:hyperlink r:id="rId16" w:history="1">
        <w:r w:rsidR="00290813" w:rsidRPr="009610D8">
          <w:rPr>
            <w:rStyle w:val="ae"/>
            <w:rFonts w:ascii="Times New Roman" w:hAnsi="Times New Roman"/>
            <w:sz w:val="24"/>
            <w:szCs w:val="24"/>
            <w:lang w:val="en-US"/>
          </w:rPr>
          <w:t>http</w:t>
        </w:r>
        <w:r w:rsidR="00290813" w:rsidRPr="009610D8">
          <w:rPr>
            <w:rStyle w:val="ae"/>
            <w:rFonts w:ascii="Times New Roman" w:hAnsi="Times New Roman"/>
            <w:sz w:val="24"/>
            <w:szCs w:val="24"/>
          </w:rPr>
          <w:t>://</w:t>
        </w:r>
        <w:r w:rsidR="00290813" w:rsidRPr="009610D8">
          <w:rPr>
            <w:rStyle w:val="ae"/>
            <w:rFonts w:ascii="Times New Roman" w:hAnsi="Times New Roman"/>
            <w:sz w:val="24"/>
            <w:szCs w:val="24"/>
            <w:lang w:val="en-US"/>
          </w:rPr>
          <w:t>www</w:t>
        </w:r>
        <w:r w:rsidR="00290813" w:rsidRPr="009610D8">
          <w:rPr>
            <w:rStyle w:val="ae"/>
            <w:rFonts w:ascii="Times New Roman" w:hAnsi="Times New Roman"/>
            <w:sz w:val="24"/>
            <w:szCs w:val="24"/>
          </w:rPr>
          <w:t>.</w:t>
        </w:r>
        <w:proofErr w:type="spellStart"/>
        <w:r w:rsidR="00290813" w:rsidRPr="009610D8">
          <w:rPr>
            <w:rStyle w:val="ae"/>
            <w:rFonts w:ascii="Times New Roman" w:hAnsi="Times New Roman"/>
            <w:sz w:val="24"/>
            <w:szCs w:val="24"/>
            <w:lang w:val="en-US"/>
          </w:rPr>
          <w:t>Gramota</w:t>
        </w:r>
        <w:proofErr w:type="spellEnd"/>
        <w:r w:rsidR="00290813" w:rsidRPr="009610D8">
          <w:rPr>
            <w:rStyle w:val="ae"/>
            <w:rFonts w:ascii="Times New Roman" w:hAnsi="Times New Roman"/>
            <w:sz w:val="24"/>
            <w:szCs w:val="24"/>
          </w:rPr>
          <w:t>.</w:t>
        </w:r>
        <w:proofErr w:type="spellStart"/>
        <w:r w:rsidR="00290813" w:rsidRPr="009610D8">
          <w:rPr>
            <w:rStyle w:val="ae"/>
            <w:rFonts w:ascii="Times New Roman" w:hAnsi="Times New Roman"/>
            <w:sz w:val="24"/>
            <w:szCs w:val="24"/>
            <w:lang w:val="en-US"/>
          </w:rPr>
          <w:t>ru</w:t>
        </w:r>
        <w:proofErr w:type="spellEnd"/>
      </w:hyperlink>
      <w:r w:rsidR="00290813" w:rsidRPr="009610D8">
        <w:rPr>
          <w:rFonts w:ascii="Times New Roman" w:hAnsi="Times New Roman"/>
          <w:sz w:val="24"/>
          <w:szCs w:val="24"/>
        </w:rPr>
        <w:t xml:space="preserve"> Справочно-информационный портал </w:t>
      </w:r>
    </w:p>
    <w:p w14:paraId="5375E532" w14:textId="77777777" w:rsidR="00290813" w:rsidRPr="009610D8" w:rsidRDefault="00DE0299" w:rsidP="009610D8">
      <w:pPr>
        <w:numPr>
          <w:ilvl w:val="0"/>
          <w:numId w:val="3"/>
        </w:numPr>
        <w:shd w:val="clear" w:color="auto" w:fill="FFFFFF"/>
        <w:tabs>
          <w:tab w:val="left" w:pos="426"/>
        </w:tabs>
        <w:autoSpaceDE w:val="0"/>
        <w:spacing w:after="0" w:line="240" w:lineRule="auto"/>
        <w:ind w:left="0" w:firstLine="709"/>
        <w:jc w:val="both"/>
        <w:rPr>
          <w:rFonts w:ascii="Times New Roman" w:hAnsi="Times New Roman"/>
          <w:sz w:val="24"/>
          <w:szCs w:val="24"/>
        </w:rPr>
      </w:pPr>
      <w:hyperlink r:id="rId17" w:history="1">
        <w:r w:rsidR="00290813" w:rsidRPr="009610D8">
          <w:rPr>
            <w:rStyle w:val="ae"/>
            <w:rFonts w:ascii="Times New Roman" w:hAnsi="Times New Roman"/>
            <w:sz w:val="24"/>
            <w:szCs w:val="24"/>
            <w:lang w:val="en-US"/>
          </w:rPr>
          <w:t>http</w:t>
        </w:r>
        <w:r w:rsidR="00290813" w:rsidRPr="009610D8">
          <w:rPr>
            <w:rStyle w:val="ae"/>
            <w:rFonts w:ascii="Times New Roman" w:hAnsi="Times New Roman"/>
            <w:sz w:val="24"/>
            <w:szCs w:val="24"/>
          </w:rPr>
          <w:t>://</w:t>
        </w:r>
        <w:r w:rsidR="00290813" w:rsidRPr="009610D8">
          <w:rPr>
            <w:rStyle w:val="ae"/>
            <w:rFonts w:ascii="Times New Roman" w:hAnsi="Times New Roman"/>
            <w:sz w:val="24"/>
            <w:szCs w:val="24"/>
            <w:lang w:val="en-US"/>
          </w:rPr>
          <w:t>www</w:t>
        </w:r>
        <w:r w:rsidR="00290813" w:rsidRPr="009610D8">
          <w:rPr>
            <w:rStyle w:val="ae"/>
            <w:rFonts w:ascii="Times New Roman" w:hAnsi="Times New Roman"/>
            <w:sz w:val="24"/>
            <w:szCs w:val="24"/>
          </w:rPr>
          <w:t>.</w:t>
        </w:r>
        <w:r w:rsidR="00290813" w:rsidRPr="009610D8">
          <w:rPr>
            <w:rStyle w:val="ae"/>
            <w:rFonts w:ascii="Times New Roman" w:hAnsi="Times New Roman"/>
            <w:sz w:val="24"/>
            <w:szCs w:val="24"/>
            <w:lang w:val="en-US"/>
          </w:rPr>
          <w:t>Philology</w:t>
        </w:r>
        <w:r w:rsidR="00290813" w:rsidRPr="009610D8">
          <w:rPr>
            <w:rStyle w:val="ae"/>
            <w:rFonts w:ascii="Times New Roman" w:hAnsi="Times New Roman"/>
            <w:sz w:val="24"/>
            <w:szCs w:val="24"/>
          </w:rPr>
          <w:t>.</w:t>
        </w:r>
        <w:r w:rsidR="00290813" w:rsidRPr="009610D8">
          <w:rPr>
            <w:rStyle w:val="ae"/>
            <w:rFonts w:ascii="Times New Roman" w:hAnsi="Times New Roman"/>
            <w:sz w:val="24"/>
            <w:szCs w:val="24"/>
            <w:lang w:val="en-US"/>
          </w:rPr>
          <w:t>ru</w:t>
        </w:r>
      </w:hyperlink>
      <w:r w:rsidR="00290813" w:rsidRPr="009610D8">
        <w:rPr>
          <w:rFonts w:ascii="Times New Roman" w:hAnsi="Times New Roman"/>
          <w:sz w:val="24"/>
          <w:szCs w:val="24"/>
        </w:rPr>
        <w:t xml:space="preserve"> Русский филологический портал</w:t>
      </w:r>
    </w:p>
    <w:p w14:paraId="6CE6845B" w14:textId="77777777" w:rsidR="00290813" w:rsidRPr="009610D8" w:rsidRDefault="00DE0299" w:rsidP="009610D8">
      <w:pPr>
        <w:numPr>
          <w:ilvl w:val="0"/>
          <w:numId w:val="3"/>
        </w:numPr>
        <w:shd w:val="clear" w:color="auto" w:fill="FFFFFF"/>
        <w:tabs>
          <w:tab w:val="left" w:pos="426"/>
        </w:tabs>
        <w:autoSpaceDE w:val="0"/>
        <w:spacing w:after="0" w:line="240" w:lineRule="auto"/>
        <w:ind w:left="0" w:firstLine="709"/>
        <w:jc w:val="both"/>
        <w:rPr>
          <w:rFonts w:ascii="Times New Roman" w:hAnsi="Times New Roman"/>
          <w:sz w:val="24"/>
          <w:szCs w:val="24"/>
        </w:rPr>
      </w:pPr>
      <w:hyperlink r:id="rId18" w:history="1">
        <w:r w:rsidR="00290813" w:rsidRPr="009610D8">
          <w:rPr>
            <w:rStyle w:val="ae"/>
            <w:rFonts w:ascii="Times New Roman" w:hAnsi="Times New Roman"/>
            <w:sz w:val="24"/>
            <w:szCs w:val="24"/>
          </w:rPr>
          <w:t>http://logoportal.ru/</w:t>
        </w:r>
      </w:hyperlink>
      <w:r w:rsidR="00290813" w:rsidRPr="009610D8">
        <w:rPr>
          <w:rFonts w:ascii="Times New Roman" w:hAnsi="Times New Roman"/>
          <w:sz w:val="24"/>
          <w:szCs w:val="24"/>
        </w:rPr>
        <w:t xml:space="preserve"> - Логопедический портал</w:t>
      </w:r>
    </w:p>
    <w:p w14:paraId="6270850D" w14:textId="77777777" w:rsidR="00290813" w:rsidRPr="009610D8" w:rsidRDefault="00DE0299" w:rsidP="009610D8">
      <w:pPr>
        <w:numPr>
          <w:ilvl w:val="0"/>
          <w:numId w:val="3"/>
        </w:numPr>
        <w:shd w:val="clear" w:color="auto" w:fill="FFFFFF"/>
        <w:tabs>
          <w:tab w:val="left" w:pos="426"/>
        </w:tabs>
        <w:autoSpaceDE w:val="0"/>
        <w:spacing w:after="0" w:line="240" w:lineRule="auto"/>
        <w:ind w:left="0" w:firstLine="709"/>
        <w:jc w:val="both"/>
        <w:rPr>
          <w:rFonts w:ascii="Times New Roman" w:hAnsi="Times New Roman"/>
          <w:sz w:val="24"/>
          <w:szCs w:val="24"/>
        </w:rPr>
      </w:pPr>
      <w:hyperlink r:id="rId19" w:history="1">
        <w:r w:rsidR="00290813" w:rsidRPr="009610D8">
          <w:rPr>
            <w:rStyle w:val="ae"/>
            <w:rFonts w:ascii="Times New Roman" w:hAnsi="Times New Roman"/>
            <w:sz w:val="24"/>
            <w:szCs w:val="24"/>
          </w:rPr>
          <w:t>http://www.logoped.ru/</w:t>
        </w:r>
      </w:hyperlink>
      <w:r w:rsidR="00290813" w:rsidRPr="009610D8">
        <w:rPr>
          <w:rFonts w:ascii="Times New Roman" w:hAnsi="Times New Roman"/>
          <w:sz w:val="24"/>
          <w:szCs w:val="24"/>
        </w:rPr>
        <w:t xml:space="preserve"> - </w:t>
      </w:r>
      <w:proofErr w:type="spellStart"/>
      <w:r w:rsidR="00290813" w:rsidRPr="009610D8">
        <w:rPr>
          <w:rFonts w:ascii="Times New Roman" w:hAnsi="Times New Roman"/>
          <w:sz w:val="24"/>
          <w:szCs w:val="24"/>
        </w:rPr>
        <w:t>Логопед.ру</w:t>
      </w:r>
      <w:proofErr w:type="spellEnd"/>
    </w:p>
    <w:p w14:paraId="11AD3671" w14:textId="77777777" w:rsidR="00290813" w:rsidRPr="009610D8" w:rsidRDefault="00DE0299" w:rsidP="009610D8">
      <w:pPr>
        <w:numPr>
          <w:ilvl w:val="0"/>
          <w:numId w:val="3"/>
        </w:numPr>
        <w:shd w:val="clear" w:color="auto" w:fill="FFFFFF"/>
        <w:tabs>
          <w:tab w:val="left" w:pos="426"/>
        </w:tabs>
        <w:autoSpaceDE w:val="0"/>
        <w:spacing w:after="0" w:line="240" w:lineRule="auto"/>
        <w:ind w:left="0" w:firstLine="709"/>
        <w:jc w:val="both"/>
        <w:rPr>
          <w:rFonts w:ascii="Times New Roman" w:hAnsi="Times New Roman"/>
          <w:sz w:val="24"/>
          <w:szCs w:val="24"/>
        </w:rPr>
      </w:pPr>
      <w:hyperlink r:id="rId20" w:history="1">
        <w:r w:rsidR="00290813" w:rsidRPr="009610D8">
          <w:rPr>
            <w:rStyle w:val="ae"/>
            <w:rFonts w:ascii="Times New Roman" w:hAnsi="Times New Roman"/>
            <w:sz w:val="24"/>
            <w:szCs w:val="24"/>
          </w:rPr>
          <w:t>http://romaschki.jimdo.com</w:t>
        </w:r>
      </w:hyperlink>
      <w:r w:rsidR="00290813" w:rsidRPr="009610D8">
        <w:rPr>
          <w:rFonts w:ascii="Times New Roman" w:hAnsi="Times New Roman"/>
          <w:sz w:val="24"/>
          <w:szCs w:val="24"/>
        </w:rPr>
        <w:t xml:space="preserve"> –Логопедические сайты</w:t>
      </w:r>
    </w:p>
    <w:p w14:paraId="3D0E440C" w14:textId="77777777" w:rsidR="00290813" w:rsidRPr="009610D8" w:rsidRDefault="00290813" w:rsidP="009610D8">
      <w:pPr>
        <w:numPr>
          <w:ilvl w:val="0"/>
          <w:numId w:val="3"/>
        </w:numPr>
        <w:shd w:val="clear" w:color="auto" w:fill="FFFFFF"/>
        <w:tabs>
          <w:tab w:val="left" w:pos="426"/>
        </w:tabs>
        <w:autoSpaceDE w:val="0"/>
        <w:spacing w:after="0" w:line="240" w:lineRule="auto"/>
        <w:ind w:left="0" w:firstLine="709"/>
        <w:jc w:val="both"/>
        <w:rPr>
          <w:rFonts w:ascii="Times New Roman" w:hAnsi="Times New Roman"/>
          <w:sz w:val="24"/>
          <w:szCs w:val="24"/>
          <w:u w:val="single"/>
        </w:rPr>
      </w:pPr>
      <w:proofErr w:type="spellStart"/>
      <w:r w:rsidRPr="009610D8">
        <w:rPr>
          <w:rFonts w:ascii="Times New Roman" w:hAnsi="Times New Roman"/>
          <w:bCs/>
          <w:sz w:val="24"/>
          <w:szCs w:val="24"/>
          <w:u w:val="single"/>
          <w:lang w:val="en-US"/>
        </w:rPr>
        <w:t>nikgavrilov</w:t>
      </w:r>
      <w:proofErr w:type="spellEnd"/>
      <w:r w:rsidRPr="009610D8">
        <w:rPr>
          <w:rFonts w:ascii="Times New Roman" w:hAnsi="Times New Roman"/>
          <w:bCs/>
          <w:sz w:val="24"/>
          <w:szCs w:val="24"/>
          <w:u w:val="single"/>
        </w:rPr>
        <w:t>.</w:t>
      </w:r>
      <w:proofErr w:type="spellStart"/>
      <w:r w:rsidRPr="009610D8">
        <w:rPr>
          <w:rFonts w:ascii="Times New Roman" w:hAnsi="Times New Roman"/>
          <w:bCs/>
          <w:sz w:val="24"/>
          <w:szCs w:val="24"/>
          <w:u w:val="single"/>
          <w:lang w:val="en-US"/>
        </w:rPr>
        <w:t>narod</w:t>
      </w:r>
      <w:proofErr w:type="spellEnd"/>
      <w:r w:rsidRPr="009610D8">
        <w:rPr>
          <w:rFonts w:ascii="Times New Roman" w:hAnsi="Times New Roman"/>
          <w:bCs/>
          <w:sz w:val="24"/>
          <w:szCs w:val="24"/>
          <w:u w:val="single"/>
        </w:rPr>
        <w:t>.</w:t>
      </w:r>
      <w:proofErr w:type="spellStart"/>
      <w:r w:rsidRPr="009610D8">
        <w:rPr>
          <w:rFonts w:ascii="Times New Roman" w:hAnsi="Times New Roman"/>
          <w:bCs/>
          <w:sz w:val="24"/>
          <w:szCs w:val="24"/>
          <w:u w:val="single"/>
          <w:lang w:val="en-US"/>
        </w:rPr>
        <w:t>ru</w:t>
      </w:r>
      <w:proofErr w:type="spellEnd"/>
      <w:r w:rsidRPr="009610D8">
        <w:rPr>
          <w:rFonts w:ascii="Times New Roman" w:hAnsi="Times New Roman"/>
          <w:bCs/>
          <w:sz w:val="24"/>
          <w:szCs w:val="24"/>
          <w:u w:val="single"/>
        </w:rPr>
        <w:t>/</w:t>
      </w:r>
      <w:proofErr w:type="spellStart"/>
      <w:r w:rsidRPr="009610D8">
        <w:rPr>
          <w:rFonts w:ascii="Times New Roman" w:hAnsi="Times New Roman"/>
          <w:bCs/>
          <w:sz w:val="24"/>
          <w:szCs w:val="24"/>
          <w:u w:val="single"/>
          <w:lang w:val="en-US"/>
        </w:rPr>
        <w:t>resursi</w:t>
      </w:r>
      <w:proofErr w:type="spellEnd"/>
      <w:r w:rsidRPr="009610D8">
        <w:rPr>
          <w:rFonts w:ascii="Times New Roman" w:hAnsi="Times New Roman"/>
          <w:bCs/>
          <w:sz w:val="24"/>
          <w:szCs w:val="24"/>
          <w:u w:val="single"/>
        </w:rPr>
        <w:t>.</w:t>
      </w:r>
      <w:r w:rsidRPr="009610D8">
        <w:rPr>
          <w:rFonts w:ascii="Times New Roman" w:hAnsi="Times New Roman"/>
          <w:bCs/>
          <w:sz w:val="24"/>
          <w:szCs w:val="24"/>
          <w:u w:val="single"/>
          <w:lang w:val="en-US"/>
        </w:rPr>
        <w:t>htm</w:t>
      </w:r>
      <w:r w:rsidRPr="009610D8">
        <w:rPr>
          <w:rFonts w:ascii="Times New Roman" w:hAnsi="Times New Roman"/>
          <w:bCs/>
          <w:sz w:val="24"/>
          <w:szCs w:val="24"/>
          <w:u w:val="single"/>
        </w:rPr>
        <w:t>) -</w:t>
      </w:r>
      <w:r w:rsidRPr="009610D8">
        <w:rPr>
          <w:rFonts w:ascii="Times New Roman" w:hAnsi="Times New Roman"/>
          <w:bCs/>
          <w:sz w:val="24"/>
          <w:szCs w:val="24"/>
        </w:rPr>
        <w:t>Электронное учебное пособие.</w:t>
      </w:r>
    </w:p>
    <w:p w14:paraId="675566A2" w14:textId="77777777" w:rsidR="00290813" w:rsidRPr="009610D8" w:rsidRDefault="00290813" w:rsidP="009610D8">
      <w:pPr>
        <w:spacing w:after="0" w:line="240" w:lineRule="auto"/>
        <w:ind w:firstLine="709"/>
        <w:jc w:val="both"/>
        <w:rPr>
          <w:rFonts w:ascii="Times New Roman" w:hAnsi="Times New Roman"/>
          <w:b/>
          <w:bCs/>
          <w:i/>
          <w:sz w:val="24"/>
          <w:szCs w:val="24"/>
        </w:rPr>
      </w:pPr>
      <w:r w:rsidRPr="009610D8">
        <w:rPr>
          <w:rFonts w:ascii="Times New Roman" w:hAnsi="Times New Roman"/>
          <w:b/>
          <w:bCs/>
          <w:i/>
          <w:sz w:val="24"/>
          <w:szCs w:val="24"/>
        </w:rPr>
        <w:t>Электронные библиотеки:</w:t>
      </w:r>
    </w:p>
    <w:p w14:paraId="524F52BB" w14:textId="77777777" w:rsidR="003A4703" w:rsidRPr="009610D8" w:rsidRDefault="00290813" w:rsidP="009610D8">
      <w:pPr>
        <w:pStyle w:val="32"/>
        <w:tabs>
          <w:tab w:val="left" w:pos="0"/>
        </w:tabs>
        <w:spacing w:after="0" w:line="240" w:lineRule="auto"/>
        <w:ind w:left="0" w:firstLine="709"/>
        <w:jc w:val="both"/>
        <w:rPr>
          <w:rFonts w:ascii="Times New Roman" w:eastAsia="Times New Roman" w:hAnsi="Times New Roman"/>
          <w:sz w:val="24"/>
          <w:szCs w:val="24"/>
          <w:lang w:eastAsia="ru-RU"/>
        </w:rPr>
      </w:pPr>
      <w:r w:rsidRPr="009610D8">
        <w:rPr>
          <w:rFonts w:ascii="Times New Roman" w:hAnsi="Times New Roman"/>
          <w:sz w:val="24"/>
          <w:szCs w:val="24"/>
        </w:rPr>
        <w:t>Электронно-библиотечная система «</w:t>
      </w:r>
      <w:r w:rsidR="003A4703" w:rsidRPr="009610D8">
        <w:rPr>
          <w:rFonts w:ascii="Times New Roman" w:hAnsi="Times New Roman"/>
          <w:sz w:val="24"/>
          <w:szCs w:val="24"/>
        </w:rPr>
        <w:t>ЭБС</w:t>
      </w:r>
      <w:r w:rsidRPr="009610D8">
        <w:rPr>
          <w:rFonts w:ascii="Times New Roman" w:hAnsi="Times New Roman"/>
          <w:sz w:val="24"/>
          <w:szCs w:val="24"/>
        </w:rPr>
        <w:t xml:space="preserve">». – Режим доступа: </w:t>
      </w:r>
      <w:hyperlink r:id="rId21" w:history="1">
        <w:r w:rsidR="003A4703" w:rsidRPr="009610D8">
          <w:rPr>
            <w:rFonts w:ascii="Times New Roman" w:eastAsia="Times New Roman" w:hAnsi="Times New Roman"/>
            <w:color w:val="0000FF"/>
            <w:sz w:val="24"/>
            <w:szCs w:val="24"/>
            <w:u w:val="single"/>
            <w:lang w:eastAsia="ru-RU"/>
          </w:rPr>
          <w:t>http://biblioclub.ru/</w:t>
        </w:r>
      </w:hyperlink>
    </w:p>
    <w:p w14:paraId="4825AFC4" w14:textId="77777777" w:rsidR="00290813" w:rsidRPr="009610D8" w:rsidRDefault="00290813" w:rsidP="009610D8">
      <w:pPr>
        <w:spacing w:after="0" w:line="240" w:lineRule="auto"/>
        <w:ind w:firstLine="709"/>
        <w:jc w:val="both"/>
        <w:rPr>
          <w:rFonts w:ascii="Times New Roman" w:hAnsi="Times New Roman"/>
          <w:b/>
          <w:bCs/>
          <w:i/>
          <w:sz w:val="24"/>
          <w:szCs w:val="24"/>
        </w:rPr>
      </w:pPr>
      <w:r w:rsidRPr="009610D8">
        <w:rPr>
          <w:rFonts w:ascii="Times New Roman" w:hAnsi="Times New Roman"/>
          <w:b/>
          <w:bCs/>
          <w:i/>
          <w:sz w:val="24"/>
          <w:szCs w:val="24"/>
        </w:rPr>
        <w:t>Периодические издания</w:t>
      </w:r>
    </w:p>
    <w:p w14:paraId="68D4D841" w14:textId="77777777" w:rsidR="00290813" w:rsidRPr="009610D8" w:rsidRDefault="00290813" w:rsidP="009610D8">
      <w:pPr>
        <w:numPr>
          <w:ilvl w:val="0"/>
          <w:numId w:val="4"/>
        </w:numPr>
        <w:tabs>
          <w:tab w:val="left" w:pos="284"/>
        </w:tabs>
        <w:spacing w:after="0" w:line="240" w:lineRule="auto"/>
        <w:ind w:left="0" w:firstLine="709"/>
        <w:contextualSpacing/>
        <w:jc w:val="both"/>
        <w:rPr>
          <w:rFonts w:ascii="Times New Roman" w:eastAsia="Times New Roman" w:hAnsi="Times New Roman"/>
          <w:sz w:val="24"/>
          <w:szCs w:val="24"/>
          <w:lang w:eastAsia="ru-RU"/>
        </w:rPr>
      </w:pPr>
      <w:r w:rsidRPr="009610D8">
        <w:rPr>
          <w:rFonts w:ascii="Times New Roman" w:eastAsia="Times New Roman" w:hAnsi="Times New Roman"/>
          <w:bCs/>
          <w:sz w:val="24"/>
          <w:szCs w:val="24"/>
          <w:lang w:eastAsia="ru-RU"/>
        </w:rPr>
        <w:t>Альманах Института коррекционной педагогики РАО//</w:t>
      </w:r>
      <w:r w:rsidRPr="009610D8">
        <w:rPr>
          <w:rFonts w:ascii="Times New Roman" w:eastAsia="Times New Roman" w:hAnsi="Times New Roman"/>
          <w:sz w:val="24"/>
          <w:szCs w:val="24"/>
          <w:lang w:eastAsia="ru-RU"/>
        </w:rPr>
        <w:t xml:space="preserve"> http://www.ikprao.ru.</w:t>
      </w:r>
    </w:p>
    <w:p w14:paraId="48791E96" w14:textId="77777777" w:rsidR="00290813" w:rsidRPr="009610D8" w:rsidRDefault="00290813" w:rsidP="009610D8">
      <w:pPr>
        <w:numPr>
          <w:ilvl w:val="0"/>
          <w:numId w:val="4"/>
        </w:numPr>
        <w:tabs>
          <w:tab w:val="left" w:pos="284"/>
        </w:tabs>
        <w:spacing w:after="0" w:line="240" w:lineRule="auto"/>
        <w:ind w:left="0" w:firstLine="709"/>
        <w:contextualSpacing/>
        <w:jc w:val="both"/>
        <w:rPr>
          <w:rFonts w:ascii="Times New Roman" w:eastAsia="Times New Roman" w:hAnsi="Times New Roman"/>
          <w:bCs/>
          <w:sz w:val="24"/>
          <w:szCs w:val="24"/>
          <w:lang w:eastAsia="ru-RU"/>
        </w:rPr>
      </w:pPr>
      <w:r w:rsidRPr="009610D8">
        <w:rPr>
          <w:rFonts w:ascii="Times New Roman" w:eastAsia="Times New Roman" w:hAnsi="Times New Roman"/>
          <w:bCs/>
          <w:sz w:val="24"/>
          <w:szCs w:val="24"/>
          <w:lang w:eastAsia="ru-RU"/>
        </w:rPr>
        <w:t>Журнал Вестник ЛГУ им. А.С. Пушкина. Филология.</w:t>
      </w:r>
    </w:p>
    <w:p w14:paraId="69974CB0" w14:textId="77777777" w:rsidR="00290813" w:rsidRPr="009610D8" w:rsidRDefault="00290813" w:rsidP="009610D8">
      <w:pPr>
        <w:numPr>
          <w:ilvl w:val="0"/>
          <w:numId w:val="4"/>
        </w:numPr>
        <w:tabs>
          <w:tab w:val="left" w:pos="284"/>
        </w:tabs>
        <w:spacing w:after="0" w:line="240" w:lineRule="auto"/>
        <w:ind w:left="0" w:firstLine="709"/>
        <w:contextualSpacing/>
        <w:jc w:val="both"/>
        <w:rPr>
          <w:rFonts w:ascii="Times New Roman" w:eastAsia="Times New Roman" w:hAnsi="Times New Roman"/>
          <w:bCs/>
          <w:sz w:val="24"/>
          <w:szCs w:val="24"/>
          <w:lang w:eastAsia="ru-RU"/>
        </w:rPr>
      </w:pPr>
      <w:r w:rsidRPr="009610D8">
        <w:rPr>
          <w:rFonts w:ascii="Times New Roman" w:eastAsia="Times New Roman" w:hAnsi="Times New Roman"/>
          <w:bCs/>
          <w:sz w:val="24"/>
          <w:szCs w:val="24"/>
          <w:lang w:eastAsia="ru-RU"/>
        </w:rPr>
        <w:lastRenderedPageBreak/>
        <w:t>Журнал Вестник МГПУ. Серия Филология. Теория языка. Языковое образование.</w:t>
      </w:r>
    </w:p>
    <w:p w14:paraId="6C65E0DD" w14:textId="77777777" w:rsidR="00290813" w:rsidRPr="009610D8" w:rsidRDefault="00290813" w:rsidP="009610D8">
      <w:pPr>
        <w:numPr>
          <w:ilvl w:val="0"/>
          <w:numId w:val="4"/>
        </w:numPr>
        <w:tabs>
          <w:tab w:val="left" w:pos="284"/>
        </w:tabs>
        <w:spacing w:after="0" w:line="240" w:lineRule="auto"/>
        <w:ind w:left="0" w:firstLine="709"/>
        <w:contextualSpacing/>
        <w:jc w:val="both"/>
        <w:rPr>
          <w:rFonts w:ascii="Times New Roman" w:eastAsia="Times New Roman" w:hAnsi="Times New Roman"/>
          <w:bCs/>
          <w:sz w:val="24"/>
          <w:szCs w:val="24"/>
          <w:lang w:eastAsia="ru-RU"/>
        </w:rPr>
      </w:pPr>
      <w:r w:rsidRPr="009610D8">
        <w:rPr>
          <w:rFonts w:ascii="Times New Roman" w:eastAsia="Times New Roman" w:hAnsi="Times New Roman"/>
          <w:bCs/>
          <w:sz w:val="24"/>
          <w:szCs w:val="24"/>
          <w:lang w:eastAsia="ru-RU"/>
        </w:rPr>
        <w:t>Журнал «Воспитание и обучение детей с нарушениями развития».</w:t>
      </w:r>
    </w:p>
    <w:p w14:paraId="1B7071D4" w14:textId="77777777" w:rsidR="00290813" w:rsidRPr="009610D8" w:rsidRDefault="00290813" w:rsidP="009610D8">
      <w:pPr>
        <w:numPr>
          <w:ilvl w:val="0"/>
          <w:numId w:val="4"/>
        </w:numPr>
        <w:tabs>
          <w:tab w:val="left" w:pos="284"/>
        </w:tabs>
        <w:spacing w:after="0" w:line="240" w:lineRule="auto"/>
        <w:ind w:left="0" w:firstLine="709"/>
        <w:contextualSpacing/>
        <w:jc w:val="both"/>
        <w:rPr>
          <w:rFonts w:ascii="Times New Roman" w:eastAsia="Times New Roman" w:hAnsi="Times New Roman"/>
          <w:bCs/>
          <w:sz w:val="24"/>
          <w:szCs w:val="24"/>
          <w:lang w:eastAsia="ru-RU"/>
        </w:rPr>
      </w:pPr>
      <w:r w:rsidRPr="009610D8">
        <w:rPr>
          <w:rFonts w:ascii="Times New Roman" w:eastAsia="Times New Roman" w:hAnsi="Times New Roman"/>
          <w:bCs/>
          <w:sz w:val="24"/>
          <w:szCs w:val="24"/>
          <w:lang w:eastAsia="ru-RU"/>
        </w:rPr>
        <w:t>Журнал «Дефектология».</w:t>
      </w:r>
    </w:p>
    <w:p w14:paraId="43CB8917" w14:textId="77777777" w:rsidR="00290813" w:rsidRPr="009610D8" w:rsidRDefault="00290813" w:rsidP="009610D8">
      <w:pPr>
        <w:numPr>
          <w:ilvl w:val="0"/>
          <w:numId w:val="4"/>
        </w:numPr>
        <w:tabs>
          <w:tab w:val="left" w:pos="284"/>
        </w:tabs>
        <w:spacing w:after="0" w:line="240" w:lineRule="auto"/>
        <w:ind w:left="0" w:firstLine="709"/>
        <w:contextualSpacing/>
        <w:jc w:val="both"/>
        <w:rPr>
          <w:rFonts w:ascii="Times New Roman" w:eastAsia="Times New Roman" w:hAnsi="Times New Roman"/>
          <w:sz w:val="24"/>
          <w:szCs w:val="24"/>
          <w:lang w:eastAsia="ru-RU"/>
        </w:rPr>
      </w:pPr>
      <w:r w:rsidRPr="009610D8">
        <w:rPr>
          <w:rFonts w:ascii="Times New Roman" w:eastAsia="Times New Roman" w:hAnsi="Times New Roman"/>
          <w:bCs/>
          <w:sz w:val="24"/>
          <w:szCs w:val="24"/>
          <w:lang w:eastAsia="ru-RU"/>
        </w:rPr>
        <w:t>Журнал «Логопед»</w:t>
      </w:r>
      <w:r w:rsidRPr="009610D8">
        <w:rPr>
          <w:rFonts w:ascii="Times New Roman" w:eastAsia="Times New Roman" w:hAnsi="Times New Roman"/>
          <w:sz w:val="24"/>
          <w:szCs w:val="24"/>
          <w:lang w:eastAsia="ru-RU"/>
        </w:rPr>
        <w:t xml:space="preserve"> //http://www.logoped-sfera.ru </w:t>
      </w:r>
    </w:p>
    <w:p w14:paraId="7256FE3C" w14:textId="77777777" w:rsidR="00290813" w:rsidRPr="009610D8" w:rsidRDefault="00290813" w:rsidP="009610D8">
      <w:pPr>
        <w:numPr>
          <w:ilvl w:val="0"/>
          <w:numId w:val="4"/>
        </w:numPr>
        <w:tabs>
          <w:tab w:val="left" w:pos="284"/>
        </w:tabs>
        <w:spacing w:after="0" w:line="240" w:lineRule="auto"/>
        <w:ind w:left="0" w:firstLine="709"/>
        <w:contextualSpacing/>
        <w:jc w:val="both"/>
        <w:rPr>
          <w:rFonts w:ascii="Times New Roman" w:eastAsia="Times New Roman" w:hAnsi="Times New Roman"/>
          <w:bCs/>
          <w:sz w:val="24"/>
          <w:szCs w:val="24"/>
          <w:lang w:eastAsia="ru-RU"/>
        </w:rPr>
      </w:pPr>
      <w:r w:rsidRPr="009610D8">
        <w:rPr>
          <w:rFonts w:ascii="Times New Roman" w:eastAsia="Times New Roman" w:hAnsi="Times New Roman"/>
          <w:bCs/>
          <w:sz w:val="24"/>
          <w:szCs w:val="24"/>
          <w:lang w:eastAsia="ru-RU"/>
        </w:rPr>
        <w:t>Журнал «Школьный логопед»</w:t>
      </w:r>
    </w:p>
    <w:sectPr w:rsidR="00290813" w:rsidRPr="009610D8" w:rsidSect="00693C2A">
      <w:headerReference w:type="default" r:id="rId22"/>
      <w:footerReference w:type="default" r:id="rId23"/>
      <w:headerReference w:type="first" r:id="rId24"/>
      <w:footerReference w:type="firs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EEB1" w14:textId="77777777" w:rsidR="00DE0299" w:rsidRDefault="00DE0299">
      <w:pPr>
        <w:spacing w:after="0" w:line="240" w:lineRule="auto"/>
      </w:pPr>
      <w:r>
        <w:separator/>
      </w:r>
    </w:p>
  </w:endnote>
  <w:endnote w:type="continuationSeparator" w:id="0">
    <w:p w14:paraId="2926CE3F" w14:textId="77777777" w:rsidR="00DE0299" w:rsidRDefault="00DE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1">
    <w:altName w:val="Times New Roman"/>
    <w:charset w:val="00"/>
    <w:family w:val="auto"/>
    <w:pitch w:val="variable"/>
  </w:font>
  <w:font w:name="Times New Roman1">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03CF" w14:textId="77777777" w:rsidR="00792781" w:rsidRDefault="00792781" w:rsidP="00693C2A">
    <w:pPr>
      <w:pStyle w:val="a8"/>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4AE7" w14:textId="77777777" w:rsidR="00792781" w:rsidRPr="00693C2A" w:rsidRDefault="00792781" w:rsidP="00693C2A">
    <w:pPr>
      <w:pStyle w:val="a8"/>
      <w:jc w:val="center"/>
      <w:rPr>
        <w:rFonts w:ascii="Times New Roman" w:hAnsi="Times New Roman" w:cs="Times New Roman"/>
      </w:rPr>
    </w:pPr>
    <w:r w:rsidRPr="00693C2A">
      <w:rPr>
        <w:rFonts w:ascii="Times New Roman" w:hAnsi="Times New Roman" w:cs="Times New Roman"/>
      </w:rPr>
      <w:t>Санкт-Петербург</w:t>
    </w:r>
  </w:p>
  <w:p w14:paraId="5B62867D" w14:textId="5EFCFD35" w:rsidR="00792781" w:rsidRPr="00693C2A" w:rsidRDefault="00792781" w:rsidP="00693C2A">
    <w:pPr>
      <w:pStyle w:val="a8"/>
      <w:jc w:val="center"/>
      <w:rPr>
        <w:rFonts w:ascii="Times New Roman" w:hAnsi="Times New Roman" w:cs="Times New Roman"/>
      </w:rPr>
    </w:pPr>
    <w:r w:rsidRPr="00693C2A">
      <w:rPr>
        <w:rFonts w:ascii="Times New Roman" w:hAnsi="Times New Roman" w:cs="Times New Roman"/>
      </w:rPr>
      <w:t>20</w:t>
    </w:r>
    <w:r w:rsidR="00C20D4E">
      <w:rPr>
        <w:rFonts w:ascii="Times New Roman" w:hAnsi="Times New Roman" w:cs="Times New Roman"/>
      </w:rPr>
      <w:t>2</w:t>
    </w:r>
    <w:r w:rsidR="00B743F9">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4621" w14:textId="77777777" w:rsidR="00DE0299" w:rsidRDefault="00DE0299">
      <w:pPr>
        <w:spacing w:after="0" w:line="240" w:lineRule="auto"/>
      </w:pPr>
      <w:r>
        <w:separator/>
      </w:r>
    </w:p>
  </w:footnote>
  <w:footnote w:type="continuationSeparator" w:id="0">
    <w:p w14:paraId="18782AC5" w14:textId="77777777" w:rsidR="00DE0299" w:rsidRDefault="00DE0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CEF2" w14:textId="77777777" w:rsidR="00792781" w:rsidRPr="00693C2A" w:rsidRDefault="00792781" w:rsidP="00693C2A">
    <w:pPr>
      <w:pStyle w:val="af7"/>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AA13" w14:textId="77777777" w:rsidR="00792781" w:rsidRPr="00693C2A" w:rsidRDefault="00792781" w:rsidP="00693C2A">
    <w:pPr>
      <w:tabs>
        <w:tab w:val="left" w:pos="0"/>
        <w:tab w:val="left" w:pos="1530"/>
      </w:tabs>
      <w:ind w:hanging="40"/>
      <w:jc w:val="center"/>
      <w:rPr>
        <w:rFonts w:ascii="Times New Roman" w:hAnsi="Times New Roman"/>
        <w:sz w:val="24"/>
        <w:szCs w:val="24"/>
      </w:rPr>
    </w:pPr>
    <w:r w:rsidRPr="00693C2A">
      <w:rPr>
        <w:rFonts w:ascii="Times New Roman" w:hAnsi="Times New Roman"/>
        <w:sz w:val="24"/>
        <w:szCs w:val="24"/>
      </w:rPr>
      <w:t xml:space="preserve">ГОСУДАРСТВЕННОЕ АВТОНОМНОЕ ОБРАЗОВАТЕЛЬНОЕ УЧРЕЖДЕНИЕ ВЫСШЕГО ОБРАЗОВАНИЯ </w:t>
    </w:r>
  </w:p>
  <w:p w14:paraId="39727D6F" w14:textId="77777777" w:rsidR="00792781" w:rsidRPr="00693C2A" w:rsidRDefault="00792781" w:rsidP="00693C2A">
    <w:pPr>
      <w:tabs>
        <w:tab w:val="left" w:pos="0"/>
        <w:tab w:val="left" w:pos="1530"/>
      </w:tabs>
      <w:ind w:hanging="40"/>
      <w:jc w:val="center"/>
      <w:rPr>
        <w:rFonts w:ascii="Times New Roman" w:hAnsi="Times New Roman"/>
        <w:b/>
        <w:sz w:val="24"/>
        <w:szCs w:val="24"/>
      </w:rPr>
    </w:pPr>
    <w:r w:rsidRPr="00693C2A">
      <w:rPr>
        <w:rFonts w:ascii="Times New Roman" w:hAnsi="Times New Roman"/>
        <w:b/>
        <w:sz w:val="24"/>
        <w:szCs w:val="24"/>
      </w:rPr>
      <w:t xml:space="preserve">«ЛЕНИНГРАДСКИЙ ГОСУДАРСТВЕННЫЙ УНИВЕРСИТЕТ </w:t>
    </w:r>
  </w:p>
  <w:p w14:paraId="7842DFB1" w14:textId="77777777" w:rsidR="00792781" w:rsidRPr="00693C2A" w:rsidRDefault="00792781" w:rsidP="00693C2A">
    <w:pPr>
      <w:pStyle w:val="af7"/>
      <w:jc w:val="center"/>
      <w:rPr>
        <w:rFonts w:ascii="Times New Roman" w:hAnsi="Times New Roman"/>
        <w:sz w:val="24"/>
        <w:szCs w:val="24"/>
      </w:rPr>
    </w:pPr>
    <w:r w:rsidRPr="00693C2A">
      <w:rPr>
        <w:rFonts w:ascii="Times New Roman" w:hAnsi="Times New Roman"/>
        <w:b/>
        <w:sz w:val="24"/>
        <w:szCs w:val="24"/>
      </w:rPr>
      <w:t>А.С. ПУШКИНА»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D41"/>
    <w:multiLevelType w:val="hybridMultilevel"/>
    <w:tmpl w:val="1CAEC910"/>
    <w:lvl w:ilvl="0" w:tplc="0726775A">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15:restartNumberingAfterBreak="0">
    <w:nsid w:val="02970BE2"/>
    <w:multiLevelType w:val="hybridMultilevel"/>
    <w:tmpl w:val="3070AFA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FDB0A47"/>
    <w:multiLevelType w:val="multilevel"/>
    <w:tmpl w:val="0CDE23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4E033C"/>
    <w:multiLevelType w:val="hybridMultilevel"/>
    <w:tmpl w:val="6AEE9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744B11"/>
    <w:multiLevelType w:val="multilevel"/>
    <w:tmpl w:val="3A88D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D1DF1"/>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16700AE9"/>
    <w:multiLevelType w:val="hybridMultilevel"/>
    <w:tmpl w:val="70480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724692"/>
    <w:multiLevelType w:val="multilevel"/>
    <w:tmpl w:val="35A8EB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7C3FEB"/>
    <w:multiLevelType w:val="hybridMultilevel"/>
    <w:tmpl w:val="351CC6DC"/>
    <w:lvl w:ilvl="0" w:tplc="4BC2B438">
      <w:start w:val="4"/>
      <w:numFmt w:val="upperRoman"/>
      <w:lvlText w:val="%1."/>
      <w:lvlJc w:val="left"/>
      <w:pPr>
        <w:ind w:left="5257" w:hanging="72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9" w15:restartNumberingAfterBreak="0">
    <w:nsid w:val="16CC4F9A"/>
    <w:multiLevelType w:val="hybridMultilevel"/>
    <w:tmpl w:val="A0101C06"/>
    <w:lvl w:ilvl="0" w:tplc="8CB4621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9FA4260"/>
    <w:multiLevelType w:val="hybridMultilevel"/>
    <w:tmpl w:val="488A6348"/>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BF134A"/>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1DAE65AD"/>
    <w:multiLevelType w:val="hybridMultilevel"/>
    <w:tmpl w:val="DF7C4956"/>
    <w:lvl w:ilvl="0" w:tplc="E3B084A2">
      <w:start w:val="1"/>
      <w:numFmt w:val="decimal"/>
      <w:lvlText w:val="%1."/>
      <w:lvlJc w:val="left"/>
      <w:pPr>
        <w:ind w:left="1920" w:hanging="360"/>
      </w:pPr>
      <w:rPr>
        <w:rFonts w:hint="default"/>
        <w:strike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15:restartNumberingAfterBreak="0">
    <w:nsid w:val="20603EEB"/>
    <w:multiLevelType w:val="hybridMultilevel"/>
    <w:tmpl w:val="E9AC2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C66983"/>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15:restartNumberingAfterBreak="0">
    <w:nsid w:val="22A14467"/>
    <w:multiLevelType w:val="hybridMultilevel"/>
    <w:tmpl w:val="E95031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47C6164"/>
    <w:multiLevelType w:val="hybridMultilevel"/>
    <w:tmpl w:val="6160F93E"/>
    <w:lvl w:ilvl="0" w:tplc="A56CC8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9C3563B"/>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15:restartNumberingAfterBreak="0">
    <w:nsid w:val="2D4C0684"/>
    <w:multiLevelType w:val="multilevel"/>
    <w:tmpl w:val="46CC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A3636B"/>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15:restartNumberingAfterBreak="0">
    <w:nsid w:val="327A3406"/>
    <w:multiLevelType w:val="hybridMultilevel"/>
    <w:tmpl w:val="0518BF20"/>
    <w:lvl w:ilvl="0" w:tplc="E4C27D86">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811F43"/>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15:restartNumberingAfterBreak="0">
    <w:nsid w:val="3CD16ACE"/>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3CFF462F"/>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15:restartNumberingAfterBreak="0">
    <w:nsid w:val="41837653"/>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428472FE"/>
    <w:multiLevelType w:val="multilevel"/>
    <w:tmpl w:val="8D3C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901010"/>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15:restartNumberingAfterBreak="0">
    <w:nsid w:val="494D44B7"/>
    <w:multiLevelType w:val="multilevel"/>
    <w:tmpl w:val="BEA8C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4C5DF4"/>
    <w:multiLevelType w:val="multilevel"/>
    <w:tmpl w:val="507E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D72F12"/>
    <w:multiLevelType w:val="multilevel"/>
    <w:tmpl w:val="F7DAEE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2EF5D14"/>
    <w:multiLevelType w:val="hybridMultilevel"/>
    <w:tmpl w:val="19149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77622A"/>
    <w:multiLevelType w:val="hybridMultilevel"/>
    <w:tmpl w:val="416C1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8573F1C"/>
    <w:multiLevelType w:val="hybridMultilevel"/>
    <w:tmpl w:val="10AE23AC"/>
    <w:lvl w:ilvl="0" w:tplc="392241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E546F3"/>
    <w:multiLevelType w:val="hybridMultilevel"/>
    <w:tmpl w:val="2C6ED9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0E27D37"/>
    <w:multiLevelType w:val="hybridMultilevel"/>
    <w:tmpl w:val="0FAED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456652"/>
    <w:multiLevelType w:val="multilevel"/>
    <w:tmpl w:val="4AB2173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AB0173"/>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7" w15:restartNumberingAfterBreak="0">
    <w:nsid w:val="6DCA2039"/>
    <w:multiLevelType w:val="hybridMultilevel"/>
    <w:tmpl w:val="ADD41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F710776"/>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9" w15:restartNumberingAfterBreak="0">
    <w:nsid w:val="6F8F7F54"/>
    <w:multiLevelType w:val="hybridMultilevel"/>
    <w:tmpl w:val="06B0E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E57D75"/>
    <w:multiLevelType w:val="hybridMultilevel"/>
    <w:tmpl w:val="33F24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1133CDC"/>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2"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1E1654"/>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4" w15:restartNumberingAfterBreak="0">
    <w:nsid w:val="792E3D63"/>
    <w:multiLevelType w:val="hybridMultilevel"/>
    <w:tmpl w:val="1CAEC910"/>
    <w:lvl w:ilvl="0" w:tplc="072677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5" w15:restartNumberingAfterBreak="0">
    <w:nsid w:val="7AB40BE3"/>
    <w:multiLevelType w:val="hybridMultilevel"/>
    <w:tmpl w:val="540A6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9"/>
  </w:num>
  <w:num w:numId="3">
    <w:abstractNumId w:val="45"/>
  </w:num>
  <w:num w:numId="4">
    <w:abstractNumId w:val="31"/>
  </w:num>
  <w:num w:numId="5">
    <w:abstractNumId w:val="16"/>
  </w:num>
  <w:num w:numId="6">
    <w:abstractNumId w:val="20"/>
  </w:num>
  <w:num w:numId="7">
    <w:abstractNumId w:val="8"/>
  </w:num>
  <w:num w:numId="8">
    <w:abstractNumId w:val="4"/>
  </w:num>
  <w:num w:numId="9">
    <w:abstractNumId w:val="25"/>
  </w:num>
  <w:num w:numId="10">
    <w:abstractNumId w:val="27"/>
  </w:num>
  <w:num w:numId="11">
    <w:abstractNumId w:val="35"/>
  </w:num>
  <w:num w:numId="12">
    <w:abstractNumId w:val="28"/>
  </w:num>
  <w:num w:numId="13">
    <w:abstractNumId w:val="29"/>
  </w:num>
  <w:num w:numId="14">
    <w:abstractNumId w:val="18"/>
  </w:num>
  <w:num w:numId="15">
    <w:abstractNumId w:val="44"/>
  </w:num>
  <w:num w:numId="16">
    <w:abstractNumId w:val="36"/>
  </w:num>
  <w:num w:numId="17">
    <w:abstractNumId w:val="17"/>
  </w:num>
  <w:num w:numId="18">
    <w:abstractNumId w:val="41"/>
  </w:num>
  <w:num w:numId="19">
    <w:abstractNumId w:val="14"/>
  </w:num>
  <w:num w:numId="20">
    <w:abstractNumId w:val="11"/>
  </w:num>
  <w:num w:numId="21">
    <w:abstractNumId w:val="22"/>
  </w:num>
  <w:num w:numId="22">
    <w:abstractNumId w:val="5"/>
  </w:num>
  <w:num w:numId="23">
    <w:abstractNumId w:val="12"/>
  </w:num>
  <w:num w:numId="24">
    <w:abstractNumId w:val="19"/>
  </w:num>
  <w:num w:numId="25">
    <w:abstractNumId w:val="21"/>
  </w:num>
  <w:num w:numId="26">
    <w:abstractNumId w:val="43"/>
  </w:num>
  <w:num w:numId="27">
    <w:abstractNumId w:val="24"/>
  </w:num>
  <w:num w:numId="28">
    <w:abstractNumId w:val="26"/>
  </w:num>
  <w:num w:numId="29">
    <w:abstractNumId w:val="23"/>
  </w:num>
  <w:num w:numId="30">
    <w:abstractNumId w:val="0"/>
  </w:num>
  <w:num w:numId="31">
    <w:abstractNumId w:val="38"/>
  </w:num>
  <w:num w:numId="32">
    <w:abstractNumId w:val="39"/>
  </w:num>
  <w:num w:numId="33">
    <w:abstractNumId w:val="15"/>
  </w:num>
  <w:num w:numId="34">
    <w:abstractNumId w:val="33"/>
  </w:num>
  <w:num w:numId="35">
    <w:abstractNumId w:val="3"/>
  </w:num>
  <w:num w:numId="36">
    <w:abstractNumId w:val="6"/>
  </w:num>
  <w:num w:numId="37">
    <w:abstractNumId w:val="13"/>
  </w:num>
  <w:num w:numId="38">
    <w:abstractNumId w:val="40"/>
  </w:num>
  <w:num w:numId="39">
    <w:abstractNumId w:val="1"/>
  </w:num>
  <w:num w:numId="40">
    <w:abstractNumId w:val="4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4"/>
  </w:num>
  <w:num w:numId="45">
    <w:abstractNumId w:val="2"/>
  </w:num>
  <w:num w:numId="46">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813"/>
    <w:rsid w:val="00021AE7"/>
    <w:rsid w:val="000220BC"/>
    <w:rsid w:val="000258B7"/>
    <w:rsid w:val="00027E1D"/>
    <w:rsid w:val="000342BD"/>
    <w:rsid w:val="00035772"/>
    <w:rsid w:val="00060C5C"/>
    <w:rsid w:val="0006342F"/>
    <w:rsid w:val="000643DD"/>
    <w:rsid w:val="00080617"/>
    <w:rsid w:val="00083CEC"/>
    <w:rsid w:val="000A3940"/>
    <w:rsid w:val="000B0090"/>
    <w:rsid w:val="000B690B"/>
    <w:rsid w:val="000D0F78"/>
    <w:rsid w:val="000E1C8D"/>
    <w:rsid w:val="000E267B"/>
    <w:rsid w:val="000F504A"/>
    <w:rsid w:val="000F75F9"/>
    <w:rsid w:val="001067C0"/>
    <w:rsid w:val="00112E9D"/>
    <w:rsid w:val="001353DE"/>
    <w:rsid w:val="001421F7"/>
    <w:rsid w:val="00147AF0"/>
    <w:rsid w:val="00161CC2"/>
    <w:rsid w:val="00164590"/>
    <w:rsid w:val="001802F3"/>
    <w:rsid w:val="00194126"/>
    <w:rsid w:val="001A72E3"/>
    <w:rsid w:val="001B6332"/>
    <w:rsid w:val="00255C82"/>
    <w:rsid w:val="002604D1"/>
    <w:rsid w:val="002626B7"/>
    <w:rsid w:val="00273C4C"/>
    <w:rsid w:val="00290813"/>
    <w:rsid w:val="002C3885"/>
    <w:rsid w:val="002C472D"/>
    <w:rsid w:val="002C6A99"/>
    <w:rsid w:val="002D4016"/>
    <w:rsid w:val="002E35BA"/>
    <w:rsid w:val="002F0C5B"/>
    <w:rsid w:val="003061D2"/>
    <w:rsid w:val="0031246E"/>
    <w:rsid w:val="003175BE"/>
    <w:rsid w:val="00321DB3"/>
    <w:rsid w:val="003279E8"/>
    <w:rsid w:val="00351637"/>
    <w:rsid w:val="003530EB"/>
    <w:rsid w:val="00355E65"/>
    <w:rsid w:val="003575C4"/>
    <w:rsid w:val="00381142"/>
    <w:rsid w:val="00385D9E"/>
    <w:rsid w:val="00392790"/>
    <w:rsid w:val="003A4703"/>
    <w:rsid w:val="003A6044"/>
    <w:rsid w:val="003A68E6"/>
    <w:rsid w:val="003B29B9"/>
    <w:rsid w:val="003B2AB6"/>
    <w:rsid w:val="003B3C58"/>
    <w:rsid w:val="003D1271"/>
    <w:rsid w:val="003D5561"/>
    <w:rsid w:val="003D5CE3"/>
    <w:rsid w:val="003D6E83"/>
    <w:rsid w:val="003F3209"/>
    <w:rsid w:val="00400A1E"/>
    <w:rsid w:val="00401CEF"/>
    <w:rsid w:val="004115D3"/>
    <w:rsid w:val="0043227E"/>
    <w:rsid w:val="004406B8"/>
    <w:rsid w:val="00454F02"/>
    <w:rsid w:val="00467AB7"/>
    <w:rsid w:val="004749F9"/>
    <w:rsid w:val="00475D5B"/>
    <w:rsid w:val="0047719C"/>
    <w:rsid w:val="004821A7"/>
    <w:rsid w:val="0048280E"/>
    <w:rsid w:val="00494AA1"/>
    <w:rsid w:val="00495346"/>
    <w:rsid w:val="004A699F"/>
    <w:rsid w:val="004B7642"/>
    <w:rsid w:val="004B7FDA"/>
    <w:rsid w:val="004E1B21"/>
    <w:rsid w:val="004F0FEB"/>
    <w:rsid w:val="004F403F"/>
    <w:rsid w:val="0050027D"/>
    <w:rsid w:val="005002E3"/>
    <w:rsid w:val="00500496"/>
    <w:rsid w:val="0051626C"/>
    <w:rsid w:val="0052095A"/>
    <w:rsid w:val="00526E67"/>
    <w:rsid w:val="0053091B"/>
    <w:rsid w:val="00531EF8"/>
    <w:rsid w:val="00534CDC"/>
    <w:rsid w:val="0054515D"/>
    <w:rsid w:val="00546122"/>
    <w:rsid w:val="00550B78"/>
    <w:rsid w:val="005538DF"/>
    <w:rsid w:val="005578C1"/>
    <w:rsid w:val="00565193"/>
    <w:rsid w:val="00573DA9"/>
    <w:rsid w:val="0059026B"/>
    <w:rsid w:val="00592D08"/>
    <w:rsid w:val="005A4B43"/>
    <w:rsid w:val="005A577D"/>
    <w:rsid w:val="005B086D"/>
    <w:rsid w:val="005B7D0B"/>
    <w:rsid w:val="005E47E0"/>
    <w:rsid w:val="005F4485"/>
    <w:rsid w:val="005F57A6"/>
    <w:rsid w:val="0060073D"/>
    <w:rsid w:val="00604725"/>
    <w:rsid w:val="00621ED3"/>
    <w:rsid w:val="00626D30"/>
    <w:rsid w:val="00627FD2"/>
    <w:rsid w:val="00630EDE"/>
    <w:rsid w:val="006410AF"/>
    <w:rsid w:val="00651129"/>
    <w:rsid w:val="0065735F"/>
    <w:rsid w:val="00663842"/>
    <w:rsid w:val="00665075"/>
    <w:rsid w:val="00671B41"/>
    <w:rsid w:val="00681C51"/>
    <w:rsid w:val="00684802"/>
    <w:rsid w:val="00693C2A"/>
    <w:rsid w:val="006B094B"/>
    <w:rsid w:val="006B0E46"/>
    <w:rsid w:val="006B4AFD"/>
    <w:rsid w:val="006E7493"/>
    <w:rsid w:val="006E7885"/>
    <w:rsid w:val="006F2C0D"/>
    <w:rsid w:val="00705DB3"/>
    <w:rsid w:val="00715625"/>
    <w:rsid w:val="00737B78"/>
    <w:rsid w:val="0074089C"/>
    <w:rsid w:val="00741DBC"/>
    <w:rsid w:val="00763311"/>
    <w:rsid w:val="00766A41"/>
    <w:rsid w:val="00770016"/>
    <w:rsid w:val="00782701"/>
    <w:rsid w:val="00792781"/>
    <w:rsid w:val="007938FD"/>
    <w:rsid w:val="007A62FF"/>
    <w:rsid w:val="007A7C18"/>
    <w:rsid w:val="007C3694"/>
    <w:rsid w:val="007E450E"/>
    <w:rsid w:val="007F3CCA"/>
    <w:rsid w:val="00801ECA"/>
    <w:rsid w:val="00825261"/>
    <w:rsid w:val="008379B7"/>
    <w:rsid w:val="00843913"/>
    <w:rsid w:val="00844587"/>
    <w:rsid w:val="00844BFC"/>
    <w:rsid w:val="00856E85"/>
    <w:rsid w:val="00857BB0"/>
    <w:rsid w:val="00884183"/>
    <w:rsid w:val="008A7518"/>
    <w:rsid w:val="008B4523"/>
    <w:rsid w:val="008C6097"/>
    <w:rsid w:val="008D32E1"/>
    <w:rsid w:val="008E4EFC"/>
    <w:rsid w:val="009007B2"/>
    <w:rsid w:val="00921803"/>
    <w:rsid w:val="00925734"/>
    <w:rsid w:val="00932240"/>
    <w:rsid w:val="00933E92"/>
    <w:rsid w:val="009421CC"/>
    <w:rsid w:val="00950505"/>
    <w:rsid w:val="009610D8"/>
    <w:rsid w:val="00977667"/>
    <w:rsid w:val="009951AE"/>
    <w:rsid w:val="009B00EB"/>
    <w:rsid w:val="009B53A7"/>
    <w:rsid w:val="009C481E"/>
    <w:rsid w:val="009F2F15"/>
    <w:rsid w:val="009F3F81"/>
    <w:rsid w:val="00A01B18"/>
    <w:rsid w:val="00A1281F"/>
    <w:rsid w:val="00A17525"/>
    <w:rsid w:val="00A413FB"/>
    <w:rsid w:val="00A47CB0"/>
    <w:rsid w:val="00AA2C74"/>
    <w:rsid w:val="00AB124E"/>
    <w:rsid w:val="00AB2C70"/>
    <w:rsid w:val="00AB4EC7"/>
    <w:rsid w:val="00AC1287"/>
    <w:rsid w:val="00AD3319"/>
    <w:rsid w:val="00AD6917"/>
    <w:rsid w:val="00AD6C07"/>
    <w:rsid w:val="00B036CF"/>
    <w:rsid w:val="00B05808"/>
    <w:rsid w:val="00B20878"/>
    <w:rsid w:val="00B21288"/>
    <w:rsid w:val="00B316E8"/>
    <w:rsid w:val="00B503AC"/>
    <w:rsid w:val="00B507F6"/>
    <w:rsid w:val="00B5373E"/>
    <w:rsid w:val="00B67943"/>
    <w:rsid w:val="00B743F9"/>
    <w:rsid w:val="00B81017"/>
    <w:rsid w:val="00B858A6"/>
    <w:rsid w:val="00BA2B63"/>
    <w:rsid w:val="00BA5EC9"/>
    <w:rsid w:val="00BA6729"/>
    <w:rsid w:val="00BB668D"/>
    <w:rsid w:val="00BB7AD2"/>
    <w:rsid w:val="00BC2599"/>
    <w:rsid w:val="00BC6402"/>
    <w:rsid w:val="00BD5461"/>
    <w:rsid w:val="00BE6B00"/>
    <w:rsid w:val="00BF22A0"/>
    <w:rsid w:val="00BF5230"/>
    <w:rsid w:val="00C00859"/>
    <w:rsid w:val="00C14459"/>
    <w:rsid w:val="00C20D4E"/>
    <w:rsid w:val="00C555DE"/>
    <w:rsid w:val="00C60C39"/>
    <w:rsid w:val="00C64522"/>
    <w:rsid w:val="00C728A1"/>
    <w:rsid w:val="00C76434"/>
    <w:rsid w:val="00C77035"/>
    <w:rsid w:val="00CA58FA"/>
    <w:rsid w:val="00CA60C8"/>
    <w:rsid w:val="00CA7AC8"/>
    <w:rsid w:val="00CB34AB"/>
    <w:rsid w:val="00CD1CEF"/>
    <w:rsid w:val="00CD4EF2"/>
    <w:rsid w:val="00CF580F"/>
    <w:rsid w:val="00D22AFF"/>
    <w:rsid w:val="00D30A1D"/>
    <w:rsid w:val="00D4155B"/>
    <w:rsid w:val="00D44F7E"/>
    <w:rsid w:val="00D5148A"/>
    <w:rsid w:val="00D5651B"/>
    <w:rsid w:val="00D62C84"/>
    <w:rsid w:val="00D6544C"/>
    <w:rsid w:val="00D7361D"/>
    <w:rsid w:val="00D94DF6"/>
    <w:rsid w:val="00DB4F06"/>
    <w:rsid w:val="00DB5434"/>
    <w:rsid w:val="00DE0299"/>
    <w:rsid w:val="00DF2BA0"/>
    <w:rsid w:val="00DF3101"/>
    <w:rsid w:val="00E03746"/>
    <w:rsid w:val="00E048C6"/>
    <w:rsid w:val="00E15783"/>
    <w:rsid w:val="00E1637B"/>
    <w:rsid w:val="00E16DF8"/>
    <w:rsid w:val="00E41F44"/>
    <w:rsid w:val="00E435CA"/>
    <w:rsid w:val="00E43989"/>
    <w:rsid w:val="00E44DC4"/>
    <w:rsid w:val="00E53288"/>
    <w:rsid w:val="00E60177"/>
    <w:rsid w:val="00E64FD6"/>
    <w:rsid w:val="00E72648"/>
    <w:rsid w:val="00E8221C"/>
    <w:rsid w:val="00E86459"/>
    <w:rsid w:val="00E9443E"/>
    <w:rsid w:val="00EA60B1"/>
    <w:rsid w:val="00EB6562"/>
    <w:rsid w:val="00F01CC2"/>
    <w:rsid w:val="00F15A81"/>
    <w:rsid w:val="00F31AF3"/>
    <w:rsid w:val="00F35021"/>
    <w:rsid w:val="00F36245"/>
    <w:rsid w:val="00F46C7C"/>
    <w:rsid w:val="00F543A8"/>
    <w:rsid w:val="00F67501"/>
    <w:rsid w:val="00F75C1E"/>
    <w:rsid w:val="00FA4EDB"/>
    <w:rsid w:val="00FB2864"/>
    <w:rsid w:val="00FB2B87"/>
    <w:rsid w:val="00FC442A"/>
    <w:rsid w:val="00FE59A0"/>
    <w:rsid w:val="00FF0D9F"/>
    <w:rsid w:val="00FF7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A31E"/>
  <w15:docId w15:val="{9D562582-840E-41F9-B745-060B696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813"/>
    <w:rPr>
      <w:rFonts w:ascii="Calibri" w:eastAsia="Calibri" w:hAnsi="Calibri" w:cs="Times New Roman"/>
    </w:rPr>
  </w:style>
  <w:style w:type="paragraph" w:styleId="1">
    <w:name w:val="heading 1"/>
    <w:basedOn w:val="a"/>
    <w:next w:val="a"/>
    <w:link w:val="10"/>
    <w:uiPriority w:val="9"/>
    <w:qFormat/>
    <w:rsid w:val="004953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95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953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290813"/>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uiPriority w:val="9"/>
    <w:semiHidden/>
    <w:unhideWhenUsed/>
    <w:qFormat/>
    <w:rsid w:val="0029081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9081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
    <w:semiHidden/>
    <w:rsid w:val="00290813"/>
    <w:rPr>
      <w:rFonts w:ascii="Calibri" w:eastAsia="Times New Roman" w:hAnsi="Calibri" w:cs="Times New Roman"/>
      <w:sz w:val="24"/>
      <w:szCs w:val="24"/>
    </w:rPr>
  </w:style>
  <w:style w:type="paragraph" w:styleId="a3">
    <w:name w:val="Body Text"/>
    <w:basedOn w:val="a"/>
    <w:link w:val="a4"/>
    <w:rsid w:val="00290813"/>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290813"/>
    <w:rPr>
      <w:rFonts w:ascii="Times New Roman" w:eastAsia="Times New Roman" w:hAnsi="Times New Roman" w:cs="Times New Roman"/>
      <w:sz w:val="24"/>
      <w:szCs w:val="24"/>
      <w:lang w:eastAsia="ru-RU"/>
    </w:rPr>
  </w:style>
  <w:style w:type="paragraph" w:styleId="a5">
    <w:name w:val="Body Text Indent"/>
    <w:basedOn w:val="a"/>
    <w:link w:val="a6"/>
    <w:rsid w:val="00290813"/>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290813"/>
    <w:rPr>
      <w:rFonts w:ascii="Times New Roman" w:eastAsia="Times New Roman" w:hAnsi="Times New Roman" w:cs="Times New Roman"/>
      <w:sz w:val="24"/>
      <w:szCs w:val="24"/>
      <w:lang w:eastAsia="ru-RU"/>
    </w:rPr>
  </w:style>
  <w:style w:type="paragraph" w:customStyle="1" w:styleId="txt">
    <w:name w:val="txt"/>
    <w:basedOn w:val="a"/>
    <w:rsid w:val="002908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290813"/>
    <w:pPr>
      <w:widowControl w:val="0"/>
      <w:overflowPunct w:val="0"/>
      <w:autoSpaceDE w:val="0"/>
      <w:autoSpaceDN w:val="0"/>
      <w:adjustRightInd w:val="0"/>
      <w:spacing w:after="0" w:line="240" w:lineRule="auto"/>
      <w:jc w:val="both"/>
    </w:pPr>
    <w:rPr>
      <w:rFonts w:ascii="Times New Roman" w:eastAsia="Times New Roman" w:hAnsi="Times New Roman"/>
      <w:color w:val="0000FF"/>
      <w:szCs w:val="20"/>
      <w:lang w:eastAsia="ru-RU"/>
    </w:rPr>
  </w:style>
  <w:style w:type="character" w:customStyle="1" w:styleId="FontStyle32">
    <w:name w:val="Font Style32"/>
    <w:rsid w:val="00290813"/>
    <w:rPr>
      <w:rFonts w:ascii="Times New Roman" w:hAnsi="Times New Roman" w:cs="Times New Roman"/>
      <w:sz w:val="20"/>
      <w:szCs w:val="20"/>
    </w:rPr>
  </w:style>
  <w:style w:type="paragraph" w:customStyle="1" w:styleId="Style27">
    <w:name w:val="Style27"/>
    <w:basedOn w:val="a"/>
    <w:rsid w:val="00290813"/>
    <w:pPr>
      <w:widowControl w:val="0"/>
      <w:autoSpaceDE w:val="0"/>
      <w:autoSpaceDN w:val="0"/>
      <w:adjustRightInd w:val="0"/>
      <w:spacing w:after="0" w:line="322" w:lineRule="exact"/>
      <w:ind w:firstLine="504"/>
      <w:jc w:val="both"/>
    </w:pPr>
    <w:rPr>
      <w:rFonts w:ascii="Times New Roman" w:eastAsia="Times New Roman" w:hAnsi="Times New Roman"/>
      <w:sz w:val="24"/>
      <w:szCs w:val="24"/>
      <w:lang w:eastAsia="ru-RU"/>
    </w:rPr>
  </w:style>
  <w:style w:type="table" w:styleId="a7">
    <w:name w:val="Table Grid"/>
    <w:basedOn w:val="a1"/>
    <w:uiPriority w:val="39"/>
    <w:rsid w:val="002908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290813"/>
    <w:pPr>
      <w:shd w:val="clear" w:color="auto" w:fill="FFFFFF"/>
      <w:suppressAutoHyphens/>
      <w:spacing w:after="0" w:line="312" w:lineRule="auto"/>
      <w:ind w:firstLine="567"/>
      <w:jc w:val="both"/>
    </w:pPr>
    <w:rPr>
      <w:rFonts w:ascii="Times New Roman CYR" w:eastAsia="Times New Roman" w:hAnsi="Times New Roman CYR"/>
      <w:color w:val="000000"/>
      <w:kern w:val="1"/>
      <w:sz w:val="24"/>
      <w:szCs w:val="24"/>
      <w:lang w:eastAsia="ar-SA"/>
    </w:rPr>
  </w:style>
  <w:style w:type="paragraph" w:styleId="22">
    <w:name w:val="Body Text 2"/>
    <w:basedOn w:val="a"/>
    <w:link w:val="23"/>
    <w:uiPriority w:val="99"/>
    <w:rsid w:val="00290813"/>
    <w:pPr>
      <w:widowControl w:val="0"/>
      <w:spacing w:after="120" w:line="480" w:lineRule="auto"/>
      <w:ind w:firstLine="380"/>
      <w:jc w:val="both"/>
    </w:pPr>
    <w:rPr>
      <w:rFonts w:ascii="Courier New" w:eastAsia="Times New Roman" w:hAnsi="Courier New" w:cs="Courier New"/>
      <w:sz w:val="28"/>
      <w:szCs w:val="28"/>
      <w:lang w:eastAsia="ru-RU"/>
    </w:rPr>
  </w:style>
  <w:style w:type="character" w:customStyle="1" w:styleId="23">
    <w:name w:val="Основной текст 2 Знак"/>
    <w:basedOn w:val="a0"/>
    <w:link w:val="22"/>
    <w:uiPriority w:val="99"/>
    <w:rsid w:val="00290813"/>
    <w:rPr>
      <w:rFonts w:ascii="Courier New" w:eastAsia="Times New Roman" w:hAnsi="Courier New" w:cs="Courier New"/>
      <w:sz w:val="28"/>
      <w:szCs w:val="28"/>
      <w:lang w:eastAsia="ru-RU"/>
    </w:rPr>
  </w:style>
  <w:style w:type="paragraph" w:styleId="a8">
    <w:name w:val="footer"/>
    <w:basedOn w:val="a"/>
    <w:link w:val="a9"/>
    <w:uiPriority w:val="99"/>
    <w:rsid w:val="00290813"/>
    <w:pPr>
      <w:tabs>
        <w:tab w:val="center" w:pos="4677"/>
        <w:tab w:val="right" w:pos="9355"/>
      </w:tabs>
      <w:spacing w:after="0" w:line="240" w:lineRule="auto"/>
    </w:pPr>
    <w:rPr>
      <w:rFonts w:ascii="Courier New" w:eastAsia="Times New Roman" w:hAnsi="Courier New" w:cs="Courier New"/>
      <w:sz w:val="24"/>
      <w:szCs w:val="24"/>
      <w:lang w:eastAsia="ru-RU"/>
    </w:rPr>
  </w:style>
  <w:style w:type="character" w:customStyle="1" w:styleId="a9">
    <w:name w:val="Нижний колонтитул Знак"/>
    <w:basedOn w:val="a0"/>
    <w:link w:val="a8"/>
    <w:uiPriority w:val="99"/>
    <w:rsid w:val="00290813"/>
    <w:rPr>
      <w:rFonts w:ascii="Courier New" w:eastAsia="Times New Roman" w:hAnsi="Courier New" w:cs="Courier New"/>
      <w:sz w:val="24"/>
      <w:szCs w:val="24"/>
      <w:lang w:eastAsia="ru-RU"/>
    </w:rPr>
  </w:style>
  <w:style w:type="character" w:styleId="aa">
    <w:name w:val="page number"/>
    <w:uiPriority w:val="99"/>
    <w:rsid w:val="00290813"/>
    <w:rPr>
      <w:rFonts w:cs="Times New Roman"/>
    </w:rPr>
  </w:style>
  <w:style w:type="paragraph" w:styleId="24">
    <w:name w:val="Body Text Indent 2"/>
    <w:basedOn w:val="a"/>
    <w:link w:val="25"/>
    <w:uiPriority w:val="99"/>
    <w:semiHidden/>
    <w:unhideWhenUsed/>
    <w:rsid w:val="00290813"/>
    <w:pPr>
      <w:spacing w:after="120" w:line="480" w:lineRule="auto"/>
      <w:ind w:left="283"/>
    </w:pPr>
  </w:style>
  <w:style w:type="character" w:customStyle="1" w:styleId="25">
    <w:name w:val="Основной текст с отступом 2 Знак"/>
    <w:basedOn w:val="a0"/>
    <w:link w:val="24"/>
    <w:uiPriority w:val="99"/>
    <w:semiHidden/>
    <w:rsid w:val="00290813"/>
    <w:rPr>
      <w:rFonts w:ascii="Calibri" w:eastAsia="Calibri" w:hAnsi="Calibri" w:cs="Times New Roman"/>
    </w:rPr>
  </w:style>
  <w:style w:type="paragraph" w:styleId="ab">
    <w:name w:val="Normal (Web)"/>
    <w:aliases w:val="Обычный (Web),Обычный (веб) Знак,Обычный (веб) Знак1,Обычный (веб) Знак Знак,Знак2"/>
    <w:basedOn w:val="a"/>
    <w:link w:val="ac"/>
    <w:uiPriority w:val="99"/>
    <w:unhideWhenUsed/>
    <w:qFormat/>
    <w:rsid w:val="002908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2908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2">
    <w:name w:val="Body Text Indent 3"/>
    <w:basedOn w:val="a"/>
    <w:link w:val="33"/>
    <w:uiPriority w:val="99"/>
    <w:unhideWhenUsed/>
    <w:rsid w:val="00290813"/>
    <w:pPr>
      <w:spacing w:after="120"/>
      <w:ind w:left="283"/>
    </w:pPr>
    <w:rPr>
      <w:sz w:val="16"/>
      <w:szCs w:val="16"/>
    </w:rPr>
  </w:style>
  <w:style w:type="character" w:customStyle="1" w:styleId="33">
    <w:name w:val="Основной текст с отступом 3 Знак"/>
    <w:basedOn w:val="a0"/>
    <w:link w:val="32"/>
    <w:uiPriority w:val="99"/>
    <w:rsid w:val="00290813"/>
    <w:rPr>
      <w:rFonts w:ascii="Calibri" w:eastAsia="Calibri" w:hAnsi="Calibri" w:cs="Times New Roman"/>
      <w:sz w:val="16"/>
      <w:szCs w:val="16"/>
    </w:rPr>
  </w:style>
  <w:style w:type="paragraph" w:styleId="ad">
    <w:name w:val="List Paragraph"/>
    <w:basedOn w:val="a"/>
    <w:uiPriority w:val="34"/>
    <w:qFormat/>
    <w:rsid w:val="00290813"/>
    <w:pPr>
      <w:spacing w:after="200" w:line="276" w:lineRule="auto"/>
      <w:ind w:left="720"/>
      <w:contextualSpacing/>
    </w:pPr>
    <w:rPr>
      <w:rFonts w:eastAsia="Times New Roman"/>
    </w:rPr>
  </w:style>
  <w:style w:type="character" w:styleId="ae">
    <w:name w:val="Hyperlink"/>
    <w:uiPriority w:val="99"/>
    <w:rsid w:val="00290813"/>
    <w:rPr>
      <w:rFonts w:cs="Times New Roman"/>
      <w:color w:val="0000FF"/>
      <w:u w:val="single"/>
    </w:rPr>
  </w:style>
  <w:style w:type="paragraph" w:customStyle="1" w:styleId="Standard">
    <w:name w:val="Standard"/>
    <w:basedOn w:val="a"/>
    <w:qFormat/>
    <w:rsid w:val="00290813"/>
    <w:pPr>
      <w:adjustRightInd w:val="0"/>
      <w:spacing w:after="0" w:line="288" w:lineRule="auto"/>
      <w:ind w:firstLine="679"/>
      <w:jc w:val="distribute"/>
    </w:pPr>
    <w:rPr>
      <w:rFonts w:ascii="Times New Roman" w:eastAsia="Calibri1" w:hAnsi="Times New Roman" w:cs="Times New Roman1"/>
      <w:sz w:val="24"/>
      <w:szCs w:val="20"/>
      <w:lang w:eastAsia="ru-RU"/>
    </w:rPr>
  </w:style>
  <w:style w:type="character" w:customStyle="1" w:styleId="ac">
    <w:name w:val="Обычный (Интернет) Знак"/>
    <w:aliases w:val="Обычный (Web) Знак,Обычный (веб) Знак Знак1,Обычный (веб) Знак1 Знак,Обычный (веб) Знак Знак Знак,Знак2 Знак"/>
    <w:link w:val="ab"/>
    <w:uiPriority w:val="34"/>
    <w:locked/>
    <w:rsid w:val="00290813"/>
    <w:rPr>
      <w:rFonts w:ascii="Times New Roman" w:eastAsia="Times New Roman" w:hAnsi="Times New Roman" w:cs="Times New Roman"/>
      <w:sz w:val="24"/>
      <w:szCs w:val="24"/>
      <w:lang w:eastAsia="ru-RU"/>
    </w:rPr>
  </w:style>
  <w:style w:type="paragraph" w:customStyle="1" w:styleId="af">
    <w:name w:val="Для таблиц"/>
    <w:basedOn w:val="a"/>
    <w:uiPriority w:val="99"/>
    <w:rsid w:val="00290813"/>
    <w:pPr>
      <w:spacing w:after="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49534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49534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495346"/>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495346"/>
  </w:style>
  <w:style w:type="paragraph" w:styleId="af0">
    <w:name w:val="No Spacing"/>
    <w:qFormat/>
    <w:rsid w:val="00BB7AD2"/>
    <w:pPr>
      <w:widowControl w:val="0"/>
      <w:autoSpaceDE w:val="0"/>
      <w:autoSpaceDN w:val="0"/>
      <w:adjustRightInd w:val="0"/>
      <w:spacing w:before="29" w:after="0" w:line="276" w:lineRule="auto"/>
      <w:ind w:left="6" w:right="-5143"/>
    </w:pPr>
    <w:rPr>
      <w:rFonts w:ascii="Times New Roman" w:eastAsia="Times New Roman" w:hAnsi="Times New Roman" w:cs="Times New Roman"/>
      <w:sz w:val="20"/>
      <w:szCs w:val="20"/>
      <w:lang w:eastAsia="ru-RU"/>
    </w:rPr>
  </w:style>
  <w:style w:type="paragraph" w:styleId="af1">
    <w:name w:val="annotation text"/>
    <w:basedOn w:val="a"/>
    <w:link w:val="af2"/>
    <w:uiPriority w:val="99"/>
    <w:semiHidden/>
    <w:rsid w:val="00932240"/>
    <w:pPr>
      <w:spacing w:after="0" w:line="312" w:lineRule="auto"/>
      <w:ind w:firstLine="709"/>
      <w:jc w:val="both"/>
    </w:pPr>
    <w:rPr>
      <w:rFonts w:ascii="Times New Roman" w:eastAsia="Times New Roman" w:hAnsi="Times New Roman"/>
      <w:sz w:val="20"/>
      <w:szCs w:val="20"/>
      <w:lang w:eastAsia="ru-RU"/>
    </w:rPr>
  </w:style>
  <w:style w:type="character" w:customStyle="1" w:styleId="af2">
    <w:name w:val="Текст примечания Знак"/>
    <w:basedOn w:val="a0"/>
    <w:link w:val="af1"/>
    <w:uiPriority w:val="99"/>
    <w:semiHidden/>
    <w:rsid w:val="00932240"/>
    <w:rPr>
      <w:rFonts w:ascii="Times New Roman" w:eastAsia="Times New Roman" w:hAnsi="Times New Roman" w:cs="Times New Roman"/>
      <w:sz w:val="20"/>
      <w:szCs w:val="20"/>
      <w:lang w:eastAsia="ru-RU"/>
    </w:rPr>
  </w:style>
  <w:style w:type="paragraph" w:styleId="af3">
    <w:name w:val="footnote text"/>
    <w:basedOn w:val="a"/>
    <w:link w:val="af4"/>
    <w:uiPriority w:val="99"/>
    <w:semiHidden/>
    <w:unhideWhenUsed/>
    <w:rsid w:val="00DB4F06"/>
    <w:pPr>
      <w:spacing w:after="0" w:line="240" w:lineRule="auto"/>
    </w:pPr>
    <w:rPr>
      <w:sz w:val="20"/>
      <w:szCs w:val="20"/>
    </w:rPr>
  </w:style>
  <w:style w:type="character" w:customStyle="1" w:styleId="af4">
    <w:name w:val="Текст сноски Знак"/>
    <w:basedOn w:val="a0"/>
    <w:link w:val="af3"/>
    <w:uiPriority w:val="99"/>
    <w:semiHidden/>
    <w:rsid w:val="00DB4F06"/>
    <w:rPr>
      <w:rFonts w:ascii="Calibri" w:eastAsia="Calibri" w:hAnsi="Calibri" w:cs="Times New Roman"/>
      <w:sz w:val="20"/>
      <w:szCs w:val="20"/>
    </w:rPr>
  </w:style>
  <w:style w:type="paragraph" w:styleId="af5">
    <w:name w:val="Balloon Text"/>
    <w:basedOn w:val="a"/>
    <w:link w:val="af6"/>
    <w:uiPriority w:val="99"/>
    <w:semiHidden/>
    <w:unhideWhenUsed/>
    <w:rsid w:val="00C6452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64522"/>
    <w:rPr>
      <w:rFonts w:ascii="Tahoma" w:eastAsia="Calibri" w:hAnsi="Tahoma" w:cs="Tahoma"/>
      <w:sz w:val="16"/>
      <w:szCs w:val="16"/>
    </w:rPr>
  </w:style>
  <w:style w:type="paragraph" w:styleId="af7">
    <w:name w:val="header"/>
    <w:basedOn w:val="a"/>
    <w:link w:val="af8"/>
    <w:uiPriority w:val="99"/>
    <w:unhideWhenUsed/>
    <w:rsid w:val="00D62C8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62C84"/>
    <w:rPr>
      <w:rFonts w:ascii="Calibri" w:eastAsia="Calibri" w:hAnsi="Calibri" w:cs="Times New Roman"/>
    </w:rPr>
  </w:style>
  <w:style w:type="character" w:customStyle="1" w:styleId="ListLabel13">
    <w:name w:val="ListLabel 13"/>
    <w:rsid w:val="00693C2A"/>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23008">
      <w:bodyDiv w:val="1"/>
      <w:marLeft w:val="0"/>
      <w:marRight w:val="0"/>
      <w:marTop w:val="0"/>
      <w:marBottom w:val="0"/>
      <w:divBdr>
        <w:top w:val="none" w:sz="0" w:space="0" w:color="auto"/>
        <w:left w:val="none" w:sz="0" w:space="0" w:color="auto"/>
        <w:bottom w:val="none" w:sz="0" w:space="0" w:color="auto"/>
        <w:right w:val="none" w:sz="0" w:space="0" w:color="auto"/>
      </w:divBdr>
    </w:div>
    <w:div w:id="754783767">
      <w:bodyDiv w:val="1"/>
      <w:marLeft w:val="0"/>
      <w:marRight w:val="0"/>
      <w:marTop w:val="0"/>
      <w:marBottom w:val="0"/>
      <w:divBdr>
        <w:top w:val="none" w:sz="0" w:space="0" w:color="auto"/>
        <w:left w:val="none" w:sz="0" w:space="0" w:color="auto"/>
        <w:bottom w:val="none" w:sz="0" w:space="0" w:color="auto"/>
        <w:right w:val="none" w:sz="0" w:space="0" w:color="auto"/>
      </w:divBdr>
    </w:div>
    <w:div w:id="812480967">
      <w:bodyDiv w:val="1"/>
      <w:marLeft w:val="0"/>
      <w:marRight w:val="0"/>
      <w:marTop w:val="0"/>
      <w:marBottom w:val="0"/>
      <w:divBdr>
        <w:top w:val="none" w:sz="0" w:space="0" w:color="auto"/>
        <w:left w:val="none" w:sz="0" w:space="0" w:color="auto"/>
        <w:bottom w:val="none" w:sz="0" w:space="0" w:color="auto"/>
        <w:right w:val="none" w:sz="0" w:space="0" w:color="auto"/>
      </w:divBdr>
    </w:div>
    <w:div w:id="864755868">
      <w:bodyDiv w:val="1"/>
      <w:marLeft w:val="0"/>
      <w:marRight w:val="0"/>
      <w:marTop w:val="0"/>
      <w:marBottom w:val="0"/>
      <w:divBdr>
        <w:top w:val="none" w:sz="0" w:space="0" w:color="auto"/>
        <w:left w:val="none" w:sz="0" w:space="0" w:color="auto"/>
        <w:bottom w:val="none" w:sz="0" w:space="0" w:color="auto"/>
        <w:right w:val="none" w:sz="0" w:space="0" w:color="auto"/>
      </w:divBdr>
    </w:div>
    <w:div w:id="930117707">
      <w:bodyDiv w:val="1"/>
      <w:marLeft w:val="0"/>
      <w:marRight w:val="0"/>
      <w:marTop w:val="0"/>
      <w:marBottom w:val="0"/>
      <w:divBdr>
        <w:top w:val="none" w:sz="0" w:space="0" w:color="auto"/>
        <w:left w:val="none" w:sz="0" w:space="0" w:color="auto"/>
        <w:bottom w:val="none" w:sz="0" w:space="0" w:color="auto"/>
        <w:right w:val="none" w:sz="0" w:space="0" w:color="auto"/>
      </w:divBdr>
    </w:div>
    <w:div w:id="991375164">
      <w:bodyDiv w:val="1"/>
      <w:marLeft w:val="0"/>
      <w:marRight w:val="0"/>
      <w:marTop w:val="0"/>
      <w:marBottom w:val="0"/>
      <w:divBdr>
        <w:top w:val="none" w:sz="0" w:space="0" w:color="auto"/>
        <w:left w:val="none" w:sz="0" w:space="0" w:color="auto"/>
        <w:bottom w:val="none" w:sz="0" w:space="0" w:color="auto"/>
        <w:right w:val="none" w:sz="0" w:space="0" w:color="auto"/>
      </w:divBdr>
    </w:div>
    <w:div w:id="1096286367">
      <w:bodyDiv w:val="1"/>
      <w:marLeft w:val="0"/>
      <w:marRight w:val="0"/>
      <w:marTop w:val="0"/>
      <w:marBottom w:val="0"/>
      <w:divBdr>
        <w:top w:val="none" w:sz="0" w:space="0" w:color="auto"/>
        <w:left w:val="none" w:sz="0" w:space="0" w:color="auto"/>
        <w:bottom w:val="none" w:sz="0" w:space="0" w:color="auto"/>
        <w:right w:val="none" w:sz="0" w:space="0" w:color="auto"/>
      </w:divBdr>
    </w:div>
    <w:div w:id="1184057897">
      <w:bodyDiv w:val="1"/>
      <w:marLeft w:val="0"/>
      <w:marRight w:val="0"/>
      <w:marTop w:val="0"/>
      <w:marBottom w:val="0"/>
      <w:divBdr>
        <w:top w:val="none" w:sz="0" w:space="0" w:color="auto"/>
        <w:left w:val="none" w:sz="0" w:space="0" w:color="auto"/>
        <w:bottom w:val="none" w:sz="0" w:space="0" w:color="auto"/>
        <w:right w:val="none" w:sz="0" w:space="0" w:color="auto"/>
      </w:divBdr>
    </w:div>
    <w:div w:id="1205871862">
      <w:bodyDiv w:val="1"/>
      <w:marLeft w:val="0"/>
      <w:marRight w:val="0"/>
      <w:marTop w:val="0"/>
      <w:marBottom w:val="0"/>
      <w:divBdr>
        <w:top w:val="none" w:sz="0" w:space="0" w:color="auto"/>
        <w:left w:val="none" w:sz="0" w:space="0" w:color="auto"/>
        <w:bottom w:val="none" w:sz="0" w:space="0" w:color="auto"/>
        <w:right w:val="none" w:sz="0" w:space="0" w:color="auto"/>
      </w:divBdr>
    </w:div>
    <w:div w:id="1584989617">
      <w:bodyDiv w:val="1"/>
      <w:marLeft w:val="0"/>
      <w:marRight w:val="0"/>
      <w:marTop w:val="0"/>
      <w:marBottom w:val="0"/>
      <w:divBdr>
        <w:top w:val="none" w:sz="0" w:space="0" w:color="auto"/>
        <w:left w:val="none" w:sz="0" w:space="0" w:color="auto"/>
        <w:bottom w:val="none" w:sz="0" w:space="0" w:color="auto"/>
        <w:right w:val="none" w:sz="0" w:space="0" w:color="auto"/>
      </w:divBdr>
    </w:div>
    <w:div w:id="1705205658">
      <w:bodyDiv w:val="1"/>
      <w:marLeft w:val="0"/>
      <w:marRight w:val="0"/>
      <w:marTop w:val="0"/>
      <w:marBottom w:val="0"/>
      <w:divBdr>
        <w:top w:val="none" w:sz="0" w:space="0" w:color="auto"/>
        <w:left w:val="none" w:sz="0" w:space="0" w:color="auto"/>
        <w:bottom w:val="none" w:sz="0" w:space="0" w:color="auto"/>
        <w:right w:val="none" w:sz="0" w:space="0" w:color="auto"/>
      </w:divBdr>
    </w:div>
    <w:div w:id="1821076702">
      <w:bodyDiv w:val="1"/>
      <w:marLeft w:val="0"/>
      <w:marRight w:val="0"/>
      <w:marTop w:val="0"/>
      <w:marBottom w:val="0"/>
      <w:divBdr>
        <w:top w:val="none" w:sz="0" w:space="0" w:color="auto"/>
        <w:left w:val="none" w:sz="0" w:space="0" w:color="auto"/>
        <w:bottom w:val="none" w:sz="0" w:space="0" w:color="auto"/>
        <w:right w:val="none" w:sz="0" w:space="0" w:color="auto"/>
      </w:divBdr>
    </w:div>
    <w:div w:id="1905021660">
      <w:bodyDiv w:val="1"/>
      <w:marLeft w:val="0"/>
      <w:marRight w:val="0"/>
      <w:marTop w:val="0"/>
      <w:marBottom w:val="0"/>
      <w:divBdr>
        <w:top w:val="none" w:sz="0" w:space="0" w:color="auto"/>
        <w:left w:val="none" w:sz="0" w:space="0" w:color="auto"/>
        <w:bottom w:val="none" w:sz="0" w:space="0" w:color="auto"/>
        <w:right w:val="none" w:sz="0" w:space="0" w:color="auto"/>
      </w:divBdr>
    </w:div>
    <w:div w:id="1994328218">
      <w:bodyDiv w:val="1"/>
      <w:marLeft w:val="0"/>
      <w:marRight w:val="0"/>
      <w:marTop w:val="0"/>
      <w:marBottom w:val="0"/>
      <w:divBdr>
        <w:top w:val="none" w:sz="0" w:space="0" w:color="auto"/>
        <w:left w:val="none" w:sz="0" w:space="0" w:color="auto"/>
        <w:bottom w:val="none" w:sz="0" w:space="0" w:color="auto"/>
        <w:right w:val="none" w:sz="0" w:space="0" w:color="auto"/>
      </w:divBdr>
    </w:div>
    <w:div w:id="20446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auchno_issledovatelmzskaya_deyatelmznostmz/" TargetMode="External"/><Relationship Id="rId13" Type="http://schemas.openxmlformats.org/officeDocument/2006/relationships/hyperlink" Target="http://biblioclub.ru/index.php?page=publisher_red&amp;pub_id=17159" TargetMode="External"/><Relationship Id="rId18" Type="http://schemas.openxmlformats.org/officeDocument/2006/relationships/hyperlink" Target="http://logoporta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blioclub.ru/" TargetMode="External"/><Relationship Id="rId7" Type="http://schemas.openxmlformats.org/officeDocument/2006/relationships/hyperlink" Target="http://pandia.ru/text/category/obrazovatelmznie_programmi/" TargetMode="External"/><Relationship Id="rId12" Type="http://schemas.openxmlformats.org/officeDocument/2006/relationships/hyperlink" Target="http://biblioclub.ru/index.php?page=publisher_red&amp;pub_id=847" TargetMode="External"/><Relationship Id="rId17" Type="http://schemas.openxmlformats.org/officeDocument/2006/relationships/hyperlink" Target="http://www.Philology.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ramota.ru" TargetMode="External"/><Relationship Id="rId20" Type="http://schemas.openxmlformats.org/officeDocument/2006/relationships/hyperlink" Target="http://romaschki.jimd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publisher_red&amp;pub_id=1715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gnpbu.ru/" TargetMode="External"/><Relationship Id="rId23" Type="http://schemas.openxmlformats.org/officeDocument/2006/relationships/footer" Target="footer1.xml"/><Relationship Id="rId10" Type="http://schemas.openxmlformats.org/officeDocument/2006/relationships/hyperlink" Target="http://biblioclub.ru/index.php?page=author_red&amp;id=101920" TargetMode="External"/><Relationship Id="rId19" Type="http://schemas.openxmlformats.org/officeDocument/2006/relationships/hyperlink" Target="http://www.logoped.ru/" TargetMode="External"/><Relationship Id="rId4" Type="http://schemas.openxmlformats.org/officeDocument/2006/relationships/webSettings" Target="webSettings.xml"/><Relationship Id="rId9" Type="http://schemas.openxmlformats.org/officeDocument/2006/relationships/hyperlink" Target="http://pandia.ru/text/category/nauchno_issledovatelmzskaya_deyatelmznostmz/" TargetMode="External"/><Relationship Id="rId14" Type="http://schemas.openxmlformats.org/officeDocument/2006/relationships/hyperlink" Target="http://www.rsl.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13325</Words>
  <Characters>75958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Sergey Antonov</cp:lastModifiedBy>
  <cp:revision>40</cp:revision>
  <dcterms:created xsi:type="dcterms:W3CDTF">2018-11-15T07:39:00Z</dcterms:created>
  <dcterms:modified xsi:type="dcterms:W3CDTF">2023-05-07T14:28:00Z</dcterms:modified>
</cp:coreProperties>
</file>