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C8" w:rsidRPr="00CB3A4F" w:rsidRDefault="005752C8" w:rsidP="005752C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5752C8" w:rsidRPr="008E619B" w:rsidRDefault="005752C8" w:rsidP="005752C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5752C8" w:rsidRPr="008E619B" w:rsidRDefault="005752C8" w:rsidP="005752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5752C8" w:rsidRPr="008E619B" w:rsidRDefault="005752C8" w:rsidP="005752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5752C8" w:rsidRPr="008E619B" w:rsidRDefault="005752C8" w:rsidP="005752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5752C8" w:rsidRPr="008E619B" w:rsidRDefault="005752C8" w:rsidP="005752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5752C8" w:rsidRPr="008E619B" w:rsidRDefault="005752C8" w:rsidP="005752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752C8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5752C8" w:rsidRPr="00CB3A4F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Б1.В.</w:t>
      </w:r>
      <w:r>
        <w:rPr>
          <w:b/>
          <w:bCs/>
          <w:caps/>
          <w:kern w:val="1"/>
          <w:lang w:eastAsia="zh-CN"/>
        </w:rPr>
        <w:t>ДВ.07.02 ПРОТЕОМИКА</w:t>
      </w:r>
    </w:p>
    <w:p w:rsidR="005752C8" w:rsidRPr="008E619B" w:rsidRDefault="005752C8" w:rsidP="005752C8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5752C8" w:rsidRPr="008E619B" w:rsidRDefault="005752C8" w:rsidP="005752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5752C8" w:rsidRPr="008E619B" w:rsidRDefault="005752C8" w:rsidP="005752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752C8" w:rsidRPr="00BD33DE" w:rsidRDefault="005752C8" w:rsidP="005752C8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5752C8" w:rsidRPr="008E619B" w:rsidRDefault="005752C8" w:rsidP="005752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752C8" w:rsidRPr="008E619B" w:rsidRDefault="005752C8" w:rsidP="005752C8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5752C8" w:rsidRPr="008E619B" w:rsidRDefault="005752C8" w:rsidP="00575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617A68" w:rsidRPr="00624160" w:rsidRDefault="00617A68" w:rsidP="006E27A3">
      <w:pPr>
        <w:spacing w:line="360" w:lineRule="auto"/>
        <w:jc w:val="both"/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lastRenderedPageBreak/>
        <w:t>1. ПЕРЕЧЕНЬ ПЛАНИРУЕМЫХ РЕЗУЛЬТАТОВ ОБУЧЕНИЯ ПО ДИСЦИПЛИНЕ:</w:t>
      </w:r>
    </w:p>
    <w:p w:rsidR="00617A68" w:rsidRPr="00624160" w:rsidRDefault="00617A68" w:rsidP="006E27A3">
      <w:pPr>
        <w:pStyle w:val="a"/>
        <w:numPr>
          <w:ilvl w:val="0"/>
          <w:numId w:val="0"/>
        </w:numPr>
        <w:spacing w:line="360" w:lineRule="auto"/>
        <w:rPr>
          <w:color w:val="000000" w:themeColor="text1"/>
        </w:rPr>
      </w:pPr>
      <w:r w:rsidRPr="00624160">
        <w:rPr>
          <w:color w:val="000000" w:themeColor="text1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752C8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5752C8" w:rsidRPr="00854B8B" w:rsidRDefault="005752C8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752C8" w:rsidRPr="00854B8B" w:rsidRDefault="005752C8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5752C8" w:rsidRPr="00854B8B" w:rsidRDefault="005752C8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5752C8" w:rsidRPr="00854B8B" w:rsidRDefault="005752C8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2E1996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2E1996" w:rsidRPr="00854B8B" w:rsidRDefault="002E1996" w:rsidP="002E1996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ПК-1</w:t>
            </w:r>
          </w:p>
        </w:tc>
        <w:tc>
          <w:tcPr>
            <w:tcW w:w="3686" w:type="dxa"/>
            <w:shd w:val="clear" w:color="auto" w:fill="auto"/>
          </w:tcPr>
          <w:p w:rsidR="002E1996" w:rsidRPr="00854B8B" w:rsidRDefault="002E1996" w:rsidP="002E1996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Способен осуществлять контроль качества сырья и материалов в организации по производству биопрепаратов для растениеводства</w:t>
            </w:r>
          </w:p>
        </w:tc>
        <w:tc>
          <w:tcPr>
            <w:tcW w:w="4961" w:type="dxa"/>
            <w:shd w:val="clear" w:color="auto" w:fill="auto"/>
          </w:tcPr>
          <w:p w:rsidR="002E1996" w:rsidRPr="002E1996" w:rsidRDefault="002E1996" w:rsidP="002E1996">
            <w:pPr>
              <w:pStyle w:val="a4"/>
              <w:spacing w:line="254" w:lineRule="auto"/>
            </w:pPr>
            <w:r>
              <w:t xml:space="preserve">ПК-1.1. </w:t>
            </w:r>
            <w:r w:rsidRPr="0056234C">
              <w:t>Выполняет</w:t>
            </w:r>
            <w:r>
              <w:t xml:space="preserve"> работу по осуществлению контроля </w:t>
            </w:r>
            <w:bookmarkStart w:id="0" w:name="_GoBack"/>
            <w:bookmarkEnd w:id="0"/>
            <w:r>
              <w:t xml:space="preserve">качества сырья и материалов при производстве биопрепаратов для растениеводства. </w:t>
            </w:r>
          </w:p>
        </w:tc>
      </w:tr>
    </w:tbl>
    <w:p w:rsidR="00AB22A7" w:rsidRPr="00624160" w:rsidRDefault="00AB22A7" w:rsidP="006E27A3">
      <w:pPr>
        <w:jc w:val="both"/>
        <w:rPr>
          <w:i/>
          <w:iCs/>
          <w:color w:val="000000" w:themeColor="text1"/>
        </w:rPr>
      </w:pPr>
    </w:p>
    <w:p w:rsidR="00617A68" w:rsidRDefault="00617A68" w:rsidP="006E27A3">
      <w:pPr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t xml:space="preserve">2. МЕСТО ДИСЦИПЛИНЫ В СТРУКТУРЕ ОП: </w:t>
      </w:r>
    </w:p>
    <w:p w:rsidR="00217DC4" w:rsidRPr="00624160" w:rsidRDefault="00217DC4" w:rsidP="006E27A3">
      <w:pPr>
        <w:rPr>
          <w:color w:val="000000" w:themeColor="text1"/>
        </w:rPr>
      </w:pPr>
    </w:p>
    <w:p w:rsidR="00617A68" w:rsidRPr="00624160" w:rsidRDefault="00617A68" w:rsidP="006E27A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624160">
        <w:rPr>
          <w:bCs/>
          <w:color w:val="000000" w:themeColor="text1"/>
          <w:sz w:val="24"/>
          <w:szCs w:val="24"/>
          <w:u w:val="single"/>
        </w:rPr>
        <w:t>Цель</w:t>
      </w:r>
      <w:r w:rsidR="00341BAC">
        <w:rPr>
          <w:bCs/>
          <w:color w:val="000000" w:themeColor="text1"/>
          <w:sz w:val="24"/>
          <w:szCs w:val="24"/>
          <w:u w:val="single"/>
        </w:rPr>
        <w:t xml:space="preserve"> дисциплины</w:t>
      </w:r>
      <w:r w:rsidRPr="00624160">
        <w:rPr>
          <w:color w:val="000000" w:themeColor="text1"/>
          <w:sz w:val="24"/>
          <w:szCs w:val="24"/>
        </w:rPr>
        <w:t xml:space="preserve">: </w:t>
      </w:r>
      <w:r w:rsidR="00A124DE" w:rsidRPr="00624160">
        <w:rPr>
          <w:color w:val="000000" w:themeColor="text1"/>
          <w:sz w:val="24"/>
          <w:szCs w:val="24"/>
        </w:rPr>
        <w:t>дать представление об особенностях строения, основных   закономерностях и механизмах функционирования протеома клеток, тканей и биологических жидкостей организма человека и животных</w:t>
      </w:r>
      <w:r w:rsidRPr="00624160">
        <w:rPr>
          <w:color w:val="000000" w:themeColor="text1"/>
          <w:sz w:val="24"/>
          <w:szCs w:val="24"/>
        </w:rPr>
        <w:t>.</w:t>
      </w:r>
    </w:p>
    <w:p w:rsidR="00617A68" w:rsidRPr="00624160" w:rsidRDefault="00617A68" w:rsidP="006E27A3">
      <w:pPr>
        <w:ind w:firstLine="709"/>
        <w:jc w:val="both"/>
        <w:rPr>
          <w:color w:val="000000" w:themeColor="text1"/>
        </w:rPr>
      </w:pPr>
      <w:r w:rsidRPr="00624160">
        <w:rPr>
          <w:bCs/>
          <w:color w:val="000000" w:themeColor="text1"/>
          <w:u w:val="single"/>
        </w:rPr>
        <w:t>Задачи</w:t>
      </w:r>
      <w:r w:rsidRPr="00624160">
        <w:rPr>
          <w:color w:val="000000" w:themeColor="text1"/>
        </w:rPr>
        <w:t>:</w:t>
      </w:r>
    </w:p>
    <w:p w:rsidR="00A124DE" w:rsidRPr="00624160" w:rsidRDefault="00A124DE" w:rsidP="00341BAC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color w:val="000000" w:themeColor="text1"/>
          <w:sz w:val="24"/>
          <w:szCs w:val="24"/>
        </w:rPr>
      </w:pPr>
      <w:r w:rsidRPr="00624160">
        <w:rPr>
          <w:color w:val="000000" w:themeColor="text1"/>
          <w:sz w:val="24"/>
          <w:szCs w:val="24"/>
        </w:rPr>
        <w:t>овладеть основными принципами  установления функций каждого из белков протеома;</w:t>
      </w:r>
    </w:p>
    <w:p w:rsidR="00A124DE" w:rsidRPr="00624160" w:rsidRDefault="00A124DE" w:rsidP="00341BAC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color w:val="000000" w:themeColor="text1"/>
          <w:sz w:val="24"/>
          <w:szCs w:val="24"/>
        </w:rPr>
      </w:pPr>
      <w:r w:rsidRPr="00624160">
        <w:rPr>
          <w:color w:val="000000" w:themeColor="text1"/>
          <w:sz w:val="24"/>
          <w:szCs w:val="24"/>
        </w:rPr>
        <w:t>изучить функциональную роль отдельных белков путем сопоставления их качественного и количественного состава в клетке на разных стадиях и в разных состояниях ее развития;</w:t>
      </w:r>
    </w:p>
    <w:p w:rsidR="00617A68" w:rsidRPr="00624160" w:rsidRDefault="00A124DE" w:rsidP="00341BAC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color w:val="000000" w:themeColor="text1"/>
          <w:sz w:val="24"/>
          <w:szCs w:val="24"/>
        </w:rPr>
      </w:pPr>
      <w:r w:rsidRPr="00624160">
        <w:rPr>
          <w:color w:val="000000" w:themeColor="text1"/>
          <w:sz w:val="24"/>
          <w:szCs w:val="24"/>
        </w:rPr>
        <w:t xml:space="preserve"> установить механизмы регуляции функций индивидуальных белков и  межбелковых взаимодействий</w:t>
      </w:r>
      <w:r w:rsidR="00617A68" w:rsidRPr="00624160">
        <w:rPr>
          <w:color w:val="000000" w:themeColor="text1"/>
          <w:sz w:val="24"/>
          <w:szCs w:val="24"/>
        </w:rPr>
        <w:t>.</w:t>
      </w:r>
    </w:p>
    <w:p w:rsidR="00341BAC" w:rsidRDefault="00341BAC" w:rsidP="006E27A3">
      <w:pPr>
        <w:rPr>
          <w:b/>
          <w:bCs/>
          <w:color w:val="000000" w:themeColor="text1"/>
        </w:rPr>
      </w:pPr>
    </w:p>
    <w:p w:rsidR="00341BAC" w:rsidRDefault="00341BAC" w:rsidP="00341BAC">
      <w:pPr>
        <w:pStyle w:val="Default"/>
        <w:ind w:firstLine="709"/>
        <w:jc w:val="both"/>
      </w:pPr>
      <w:r w:rsidRPr="00341BAC">
        <w:t>Дисциплин</w:t>
      </w:r>
      <w:r>
        <w:t xml:space="preserve">а </w:t>
      </w:r>
      <w:r w:rsidRPr="00341BAC">
        <w:t xml:space="preserve"> «Протеомика»</w:t>
      </w:r>
      <w:r>
        <w:t xml:space="preserve"> является одной из составляющих профессионального образования при подготовке бакалавров в сфере биотехнологии. Дисциплина входит в состав вариативной части в структуре ОПОП направления 19.03.01. Биотехнология, профиль подготовки Молекулярная биология.</w:t>
      </w:r>
    </w:p>
    <w:p w:rsidR="00341BAC" w:rsidRDefault="00341BAC" w:rsidP="00341BAC">
      <w:pPr>
        <w:pStyle w:val="Default"/>
        <w:ind w:firstLine="709"/>
        <w:jc w:val="both"/>
      </w:pPr>
      <w:r>
        <w:t>Как учебная дисциплина она взаимосвязана с дисциплинами «Неорганическая химия», «Органическая химия», «Основы биохимии и молекулярной биологии», «Инженерная энзимология».</w:t>
      </w:r>
    </w:p>
    <w:p w:rsidR="00341BAC" w:rsidRDefault="00341BAC" w:rsidP="00341BAC">
      <w:pPr>
        <w:pStyle w:val="Default"/>
        <w:ind w:firstLine="709"/>
        <w:jc w:val="both"/>
        <w:rPr>
          <w:b/>
          <w:bCs/>
          <w:color w:val="000000" w:themeColor="text1"/>
        </w:rPr>
      </w:pPr>
      <w:r w:rsidRPr="005500EC">
        <w:t xml:space="preserve"> </w:t>
      </w: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341BAC" w:rsidRDefault="00341BAC" w:rsidP="00341BAC">
      <w:pPr>
        <w:pStyle w:val="Default"/>
        <w:ind w:firstLine="709"/>
        <w:jc w:val="both"/>
      </w:pPr>
    </w:p>
    <w:p w:rsidR="00341BAC" w:rsidRPr="00624160" w:rsidRDefault="00341BAC" w:rsidP="006E27A3">
      <w:pPr>
        <w:rPr>
          <w:b/>
          <w:bCs/>
          <w:color w:val="000000" w:themeColor="text1"/>
        </w:rPr>
      </w:pPr>
    </w:p>
    <w:p w:rsidR="00617A68" w:rsidRPr="00624160" w:rsidRDefault="00617A68" w:rsidP="00C22D75">
      <w:pPr>
        <w:spacing w:line="360" w:lineRule="auto"/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t xml:space="preserve">3. ОБЪЕМ ДИСЦИПЛИНЫ И ВИДЫ УЧЕБНОЙ РАБОТЫ </w:t>
      </w:r>
    </w:p>
    <w:p w:rsidR="00341BAC" w:rsidRDefault="00617A68" w:rsidP="00341BAC">
      <w:pPr>
        <w:ind w:firstLine="720"/>
        <w:jc w:val="both"/>
      </w:pPr>
      <w:r w:rsidRPr="00624160">
        <w:rPr>
          <w:color w:val="000000" w:themeColor="text1"/>
        </w:rPr>
        <w:t xml:space="preserve">Общая трудоемкость освоения дисциплины составляет </w:t>
      </w:r>
      <w:r w:rsidR="00A124DE" w:rsidRPr="00624160">
        <w:rPr>
          <w:color w:val="000000" w:themeColor="text1"/>
        </w:rPr>
        <w:t>4</w:t>
      </w:r>
      <w:r w:rsidRPr="00624160">
        <w:rPr>
          <w:color w:val="000000" w:themeColor="text1"/>
        </w:rPr>
        <w:t xml:space="preserve"> зачетных единицы, </w:t>
      </w:r>
      <w:r w:rsidR="00A124DE" w:rsidRPr="00624160">
        <w:rPr>
          <w:color w:val="000000" w:themeColor="text1"/>
        </w:rPr>
        <w:t>144</w:t>
      </w:r>
      <w:r w:rsidRPr="00624160">
        <w:rPr>
          <w:color w:val="000000" w:themeColor="text1"/>
        </w:rPr>
        <w:t xml:space="preserve"> </w:t>
      </w:r>
      <w:r w:rsidR="00341BAC">
        <w:t>академических часов (</w:t>
      </w:r>
      <w:r w:rsidR="00341BAC">
        <w:rPr>
          <w:i/>
        </w:rPr>
        <w:t>1 зачетная единица соответствует 36 академическим часам</w:t>
      </w:r>
      <w:r w:rsidR="00341BAC">
        <w:t>).</w:t>
      </w:r>
    </w:p>
    <w:p w:rsidR="00341BAC" w:rsidRDefault="00341BAC" w:rsidP="00341BAC">
      <w:pPr>
        <w:ind w:firstLine="720"/>
        <w:jc w:val="both"/>
      </w:pPr>
    </w:p>
    <w:p w:rsidR="00341BAC" w:rsidRDefault="00341BAC" w:rsidP="00341BAC">
      <w:pPr>
        <w:jc w:val="both"/>
        <w:rPr>
          <w:bCs/>
          <w:i/>
        </w:rPr>
      </w:pPr>
      <w:r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835"/>
      </w:tblGrid>
      <w:tr w:rsidR="00341BAC" w:rsidTr="00E257F0">
        <w:trPr>
          <w:trHeight w:val="582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41BAC" w:rsidRDefault="00341BAC" w:rsidP="00E257F0">
            <w:pPr>
              <w:pStyle w:val="a4"/>
              <w:jc w:val="center"/>
            </w:pPr>
            <w:r>
              <w:t>Вид учебной работы</w:t>
            </w:r>
          </w:p>
          <w:p w:rsidR="00341BAC" w:rsidRDefault="00341BAC" w:rsidP="00E257F0">
            <w:pPr>
              <w:pStyle w:val="a4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41BAC" w:rsidRDefault="00341BAC" w:rsidP="00E257F0">
            <w:pPr>
              <w:pStyle w:val="a4"/>
              <w:jc w:val="center"/>
            </w:pPr>
            <w:r>
              <w:t>Трудоемкость в акад.час</w:t>
            </w:r>
          </w:p>
        </w:tc>
      </w:tr>
      <w:tr w:rsidR="00341BAC" w:rsidTr="00E257F0">
        <w:trPr>
          <w:trHeight w:val="42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41BAC" w:rsidRDefault="00341BAC" w:rsidP="00E257F0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341BAC" w:rsidRDefault="00341BAC" w:rsidP="00E257F0">
            <w:pPr>
              <w:jc w:val="center"/>
            </w:pPr>
            <w:r>
              <w:t>62</w:t>
            </w:r>
          </w:p>
        </w:tc>
      </w:tr>
      <w:tr w:rsidR="00341BAC" w:rsidTr="00E257F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BAC" w:rsidRDefault="00341BAC" w:rsidP="00E257F0">
            <w:pPr>
              <w:pStyle w:val="a4"/>
            </w:pPr>
            <w:r>
              <w:t>в том числе: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1BAC" w:rsidRDefault="00341BAC" w:rsidP="00E257F0">
            <w:pPr>
              <w:pStyle w:val="a4"/>
              <w:jc w:val="center"/>
            </w:pPr>
          </w:p>
        </w:tc>
      </w:tr>
      <w:tr w:rsidR="00341BAC" w:rsidTr="00E257F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BAC" w:rsidRDefault="00341BAC" w:rsidP="00E257F0">
            <w:pPr>
              <w:pStyle w:val="a4"/>
            </w:pPr>
            <w:r>
              <w:t>Лекции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1BAC" w:rsidRDefault="00341BAC" w:rsidP="00E257F0">
            <w:pPr>
              <w:pStyle w:val="a4"/>
              <w:jc w:val="center"/>
            </w:pPr>
            <w:r>
              <w:t>24</w:t>
            </w:r>
          </w:p>
        </w:tc>
      </w:tr>
      <w:tr w:rsidR="00341BAC" w:rsidTr="00E257F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BAC" w:rsidRDefault="00341BAC" w:rsidP="00E257F0">
            <w:pPr>
              <w:pStyle w:val="a4"/>
            </w:pPr>
            <w:r>
              <w:t>Лабораторные занятия  (в т.ч. зачет с оценкой*)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1BAC" w:rsidRDefault="00341BAC" w:rsidP="00E257F0">
            <w:pPr>
              <w:pStyle w:val="a4"/>
              <w:jc w:val="center"/>
            </w:pPr>
            <w:r>
              <w:t>38</w:t>
            </w:r>
          </w:p>
        </w:tc>
      </w:tr>
      <w:tr w:rsidR="00341BAC" w:rsidTr="00E257F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41BAC" w:rsidRDefault="00341BAC" w:rsidP="00E257F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341BAC" w:rsidRDefault="00341BAC" w:rsidP="00E257F0">
            <w:pPr>
              <w:pStyle w:val="a4"/>
              <w:jc w:val="center"/>
            </w:pPr>
            <w:r>
              <w:t>82</w:t>
            </w:r>
          </w:p>
        </w:tc>
      </w:tr>
      <w:tr w:rsidR="00341BAC" w:rsidTr="00E257F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341BAC" w:rsidRDefault="00341BAC" w:rsidP="00E257F0">
            <w:pPr>
              <w:pStyle w:val="a4"/>
            </w:pPr>
            <w:r>
              <w:rPr>
                <w:b/>
              </w:rPr>
              <w:t>Вид промежуточной аттестации (зачет с оценкой):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341BAC" w:rsidRDefault="00341BAC" w:rsidP="00E257F0">
            <w:pPr>
              <w:pStyle w:val="a4"/>
              <w:jc w:val="center"/>
            </w:pPr>
          </w:p>
        </w:tc>
      </w:tr>
      <w:tr w:rsidR="00341BAC" w:rsidTr="00E257F0">
        <w:trPr>
          <w:trHeight w:val="45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341BAC" w:rsidRDefault="00341BAC" w:rsidP="00E257F0">
            <w:pPr>
              <w:pStyle w:val="a4"/>
            </w:pPr>
            <w:r>
              <w:rPr>
                <w:b/>
              </w:rPr>
              <w:lastRenderedPageBreak/>
              <w:t>Общая трудоемкость дисциплины (в час. /</w:t>
            </w:r>
            <w:r>
              <w:t xml:space="preserve"> </w:t>
            </w:r>
            <w:r>
              <w:rPr>
                <w:b/>
              </w:rPr>
              <w:t>з.е.)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341BAC" w:rsidRDefault="00341BAC" w:rsidP="00E257F0">
            <w:pPr>
              <w:pStyle w:val="a4"/>
              <w:jc w:val="center"/>
            </w:pPr>
            <w:r>
              <w:t>144/4</w:t>
            </w:r>
          </w:p>
        </w:tc>
      </w:tr>
    </w:tbl>
    <w:p w:rsidR="00341BAC" w:rsidRDefault="00341BAC" w:rsidP="00341BAC">
      <w:pPr>
        <w:jc w:val="both"/>
      </w:pPr>
      <w:r>
        <w:t>* Зачет проводится на последнем занятии.</w:t>
      </w:r>
    </w:p>
    <w:p w:rsidR="00341BAC" w:rsidRDefault="00341BAC" w:rsidP="00341BAC">
      <w:pPr>
        <w:jc w:val="both"/>
        <w:rPr>
          <w:b/>
          <w:bCs/>
        </w:rPr>
      </w:pPr>
    </w:p>
    <w:p w:rsidR="00341BAC" w:rsidRDefault="00341BAC" w:rsidP="00341BAC">
      <w:pPr>
        <w:spacing w:line="360" w:lineRule="auto"/>
        <w:rPr>
          <w:b/>
          <w:bCs/>
        </w:rPr>
      </w:pPr>
      <w:r>
        <w:rPr>
          <w:b/>
          <w:bCs/>
        </w:rPr>
        <w:t>4. СОДЕРЖАНИЕ ДИСЦИПЛИНЫ</w:t>
      </w:r>
    </w:p>
    <w:p w:rsidR="00341BAC" w:rsidRDefault="00341BAC" w:rsidP="00341BAC">
      <w:pPr>
        <w:ind w:firstLine="720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41BAC" w:rsidRDefault="00341BAC" w:rsidP="00341BAC">
      <w:pPr>
        <w:ind w:firstLine="720"/>
        <w:jc w:val="both"/>
        <w:rPr>
          <w:bCs/>
        </w:rPr>
      </w:pPr>
    </w:p>
    <w:p w:rsidR="00617A68" w:rsidRPr="00624160" w:rsidRDefault="00617A68" w:rsidP="001246A3">
      <w:pPr>
        <w:spacing w:line="360" w:lineRule="auto"/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t>4.</w:t>
      </w:r>
      <w:r w:rsidR="00341BAC">
        <w:rPr>
          <w:b/>
          <w:bCs/>
          <w:color w:val="000000" w:themeColor="text1"/>
        </w:rPr>
        <w:t>1</w:t>
      </w:r>
      <w:r w:rsidRPr="00624160">
        <w:rPr>
          <w:b/>
          <w:bCs/>
          <w:color w:val="000000" w:themeColor="text1"/>
        </w:rPr>
        <w:t>. СОДЕРЖАНИЕ РАЗДЕЛОВ И ТЕМ</w:t>
      </w: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b/>
          <w:color w:val="000000" w:themeColor="text1"/>
        </w:rPr>
        <w:t>Тема 1</w:t>
      </w:r>
      <w:r w:rsidRPr="00341BAC">
        <w:rPr>
          <w:color w:val="000000" w:themeColor="text1"/>
        </w:rPr>
        <w:t xml:space="preserve"> </w:t>
      </w:r>
      <w:r w:rsidRPr="00341BAC">
        <w:rPr>
          <w:b/>
          <w:color w:val="000000" w:themeColor="text1"/>
        </w:rPr>
        <w:t>Регуляция активности протеома</w:t>
      </w:r>
      <w:r w:rsidRPr="00341BAC">
        <w:rPr>
          <w:color w:val="000000" w:themeColor="text1"/>
        </w:rPr>
        <w:t xml:space="preserve"> </w:t>
      </w: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color w:val="000000" w:themeColor="text1"/>
        </w:rPr>
        <w:tab/>
        <w:t>Регуляция активности протеома путем изменения количественного и качественного состава белков.  Роль   структуры   белков в контроле активности протеома. Схема сопряжения между конформацией, внутримолекулярной динамикой и функциональной активностью белков.</w:t>
      </w:r>
    </w:p>
    <w:p w:rsidR="00CF66EB" w:rsidRPr="00341BAC" w:rsidRDefault="00CF66EB" w:rsidP="00341BAC">
      <w:pPr>
        <w:jc w:val="both"/>
        <w:rPr>
          <w:b/>
          <w:color w:val="000000" w:themeColor="text1"/>
        </w:rPr>
      </w:pP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b/>
          <w:color w:val="000000" w:themeColor="text1"/>
        </w:rPr>
        <w:t>Тема 2 Техника первичной идентификации белков</w:t>
      </w:r>
      <w:r w:rsidRPr="00341BAC">
        <w:rPr>
          <w:color w:val="000000" w:themeColor="text1"/>
        </w:rPr>
        <w:t xml:space="preserve"> </w:t>
      </w: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color w:val="000000" w:themeColor="text1"/>
        </w:rPr>
        <w:tab/>
        <w:t xml:space="preserve">Первичная идентификация белков методом двумерного гель-электрофо-реза в полиакриламидном геле. Принципы осуществления и возможности анализа белков методом высокоэффективной жидкостной хроматографии. </w:t>
      </w:r>
    </w:p>
    <w:p w:rsidR="00CF66EB" w:rsidRPr="00341BAC" w:rsidRDefault="00CF66EB" w:rsidP="00341BAC">
      <w:pPr>
        <w:jc w:val="both"/>
        <w:rPr>
          <w:b/>
          <w:color w:val="000000" w:themeColor="text1"/>
        </w:rPr>
      </w:pP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b/>
          <w:color w:val="000000" w:themeColor="text1"/>
        </w:rPr>
        <w:t>Тема 3 Техника детекции белков</w:t>
      </w: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bCs/>
          <w:iCs/>
          <w:color w:val="000000" w:themeColor="text1"/>
        </w:rPr>
        <w:tab/>
      </w:r>
      <w:r w:rsidRPr="00341BAC">
        <w:rPr>
          <w:color w:val="000000" w:themeColor="text1"/>
        </w:rPr>
        <w:t>Основные стадии исследования белков методом 2Д ЭФ. Проведение фракционирования по двум независимым друг от друга физико-химическим свойствам полипептидной цепи. Электрофорез на пластине ПААГ в присутствии анионного детергента додецилсульфата натрия.</w:t>
      </w:r>
      <w:r w:rsidRPr="00341BAC">
        <w:rPr>
          <w:bCs/>
          <w:iCs/>
          <w:color w:val="000000" w:themeColor="text1"/>
        </w:rPr>
        <w:t>Анализ распределения белков на двумерных электрофореграммах с использованием прямоугольных координат.</w:t>
      </w:r>
    </w:p>
    <w:p w:rsidR="00CF66EB" w:rsidRPr="00341BAC" w:rsidRDefault="00CF66EB" w:rsidP="00341BAC">
      <w:pPr>
        <w:jc w:val="both"/>
        <w:rPr>
          <w:color w:val="000000" w:themeColor="text1"/>
        </w:rPr>
      </w:pPr>
    </w:p>
    <w:p w:rsidR="00CF66EB" w:rsidRPr="00341BAC" w:rsidRDefault="00CF66EB" w:rsidP="00341BAC">
      <w:pPr>
        <w:jc w:val="both"/>
        <w:rPr>
          <w:b/>
          <w:color w:val="000000" w:themeColor="text1"/>
        </w:rPr>
      </w:pPr>
      <w:r w:rsidRPr="00341BAC">
        <w:rPr>
          <w:b/>
          <w:color w:val="000000" w:themeColor="text1"/>
        </w:rPr>
        <w:t>Тема 4 Техника анализа белков</w:t>
      </w: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b/>
          <w:color w:val="000000" w:themeColor="text1"/>
        </w:rPr>
        <w:tab/>
      </w:r>
      <w:r w:rsidRPr="00341BAC">
        <w:rPr>
          <w:color w:val="000000" w:themeColor="text1"/>
        </w:rPr>
        <w:t>Принципы осуществления и возможности анализа белков методом высокоэффективной жидкостной хроматографии. Обращено-фазная ВЭЖХ. Ионообменная ВЭЖХ.  Размерно-экслюзиннная ВЭЖХ.Устройства для ВЭЖХ</w:t>
      </w:r>
    </w:p>
    <w:p w:rsidR="00CF66EB" w:rsidRPr="00341BAC" w:rsidRDefault="00CF66EB" w:rsidP="00341BAC">
      <w:pPr>
        <w:jc w:val="both"/>
        <w:rPr>
          <w:bCs/>
          <w:iCs/>
          <w:color w:val="000000" w:themeColor="text1"/>
        </w:rPr>
      </w:pPr>
      <w:r w:rsidRPr="00341BAC">
        <w:rPr>
          <w:color w:val="000000" w:themeColor="text1"/>
        </w:rPr>
        <w:t>Тема 3</w:t>
      </w:r>
      <w:r w:rsidRPr="00341BAC">
        <w:rPr>
          <w:bCs/>
          <w:color w:val="000000" w:themeColor="text1"/>
        </w:rPr>
        <w:t xml:space="preserve">. </w:t>
      </w:r>
      <w:r w:rsidRPr="00341BAC">
        <w:rPr>
          <w:bCs/>
          <w:iCs/>
          <w:color w:val="000000" w:themeColor="text1"/>
        </w:rPr>
        <w:t xml:space="preserve">Принципы действия спектрометров.  Источники ионов </w:t>
      </w:r>
      <w:r w:rsidRPr="00341BAC">
        <w:rPr>
          <w:bCs/>
          <w:iCs/>
          <w:color w:val="000000" w:themeColor="text1"/>
          <w:lang w:val="en-US"/>
        </w:rPr>
        <w:t>MALDI</w:t>
      </w:r>
      <w:r w:rsidRPr="00341BAC">
        <w:rPr>
          <w:bCs/>
          <w:iCs/>
          <w:color w:val="000000" w:themeColor="text1"/>
        </w:rPr>
        <w:t>-</w:t>
      </w:r>
      <w:r w:rsidRPr="00341BAC">
        <w:rPr>
          <w:bCs/>
          <w:iCs/>
          <w:color w:val="000000" w:themeColor="text1"/>
          <w:lang w:val="en-US"/>
        </w:rPr>
        <w:t>TOF</w:t>
      </w:r>
      <w:r w:rsidRPr="00341BAC">
        <w:rPr>
          <w:bCs/>
          <w:iCs/>
          <w:color w:val="000000" w:themeColor="text1"/>
        </w:rPr>
        <w:t xml:space="preserve">- и </w:t>
      </w:r>
      <w:r w:rsidRPr="00341BAC">
        <w:rPr>
          <w:bCs/>
          <w:iCs/>
          <w:color w:val="000000" w:themeColor="text1"/>
          <w:lang w:val="en-US"/>
        </w:rPr>
        <w:t>ESI</w:t>
      </w:r>
      <w:r w:rsidRPr="00341BAC">
        <w:rPr>
          <w:bCs/>
          <w:iCs/>
          <w:color w:val="000000" w:themeColor="text1"/>
        </w:rPr>
        <w:t xml:space="preserve"> масс-спектрометры. Масс-спектроскопические детекторы</w:t>
      </w:r>
      <w:r w:rsidRPr="00341BAC">
        <w:rPr>
          <w:bCs/>
          <w:i/>
          <w:iCs/>
          <w:color w:val="000000" w:themeColor="text1"/>
        </w:rPr>
        <w:t>.</w:t>
      </w:r>
      <w:r w:rsidRPr="00341BAC">
        <w:rPr>
          <w:bCs/>
          <w:iCs/>
          <w:color w:val="000000" w:themeColor="text1"/>
        </w:rPr>
        <w:t>Комбинация ме-тодов масс-спектроскопии с хроматографическими методами.История масс-спектроскопии.</w:t>
      </w:r>
    </w:p>
    <w:p w:rsidR="00CF66EB" w:rsidRPr="00341BAC" w:rsidRDefault="00CF66EB" w:rsidP="00341BAC">
      <w:pPr>
        <w:jc w:val="both"/>
        <w:rPr>
          <w:b/>
          <w:color w:val="000000" w:themeColor="text1"/>
        </w:rPr>
      </w:pPr>
    </w:p>
    <w:p w:rsidR="00CF66EB" w:rsidRPr="00341BAC" w:rsidRDefault="00CF66EB" w:rsidP="00341BAC">
      <w:pPr>
        <w:jc w:val="both"/>
        <w:rPr>
          <w:bCs/>
          <w:iCs/>
          <w:color w:val="000000" w:themeColor="text1"/>
        </w:rPr>
      </w:pPr>
      <w:r w:rsidRPr="00341BAC">
        <w:rPr>
          <w:b/>
          <w:color w:val="000000" w:themeColor="text1"/>
        </w:rPr>
        <w:t>Тема 5 Техника анализа динамики белка</w:t>
      </w:r>
    </w:p>
    <w:p w:rsidR="00CF66EB" w:rsidRPr="00341BAC" w:rsidRDefault="00CF66EB" w:rsidP="00341BAC">
      <w:pPr>
        <w:jc w:val="both"/>
        <w:rPr>
          <w:bCs/>
          <w:iCs/>
          <w:color w:val="000000" w:themeColor="text1"/>
        </w:rPr>
      </w:pPr>
      <w:r w:rsidRPr="00341BAC">
        <w:rPr>
          <w:bCs/>
          <w:iCs/>
          <w:color w:val="000000" w:themeColor="text1"/>
        </w:rPr>
        <w:tab/>
        <w:t>Флуоресцентный анализ конформации и быстрой внутримолекулярной динамики белка</w:t>
      </w:r>
      <w:r w:rsidRPr="00341BAC">
        <w:rPr>
          <w:color w:val="000000" w:themeColor="text1"/>
        </w:rPr>
        <w:t xml:space="preserve">. </w:t>
      </w:r>
      <w:r w:rsidRPr="00341BAC">
        <w:rPr>
          <w:bCs/>
          <w:iCs/>
          <w:color w:val="000000" w:themeColor="text1"/>
        </w:rPr>
        <w:t>Использование метода триптофановой фосфоресценции при комнатной температуре для анализа медленной внутримолекулярной динамики белка</w:t>
      </w:r>
    </w:p>
    <w:p w:rsidR="00CF66EB" w:rsidRPr="00341BAC" w:rsidRDefault="00CF66EB" w:rsidP="00341BAC">
      <w:pPr>
        <w:jc w:val="both"/>
        <w:rPr>
          <w:color w:val="000000" w:themeColor="text1"/>
        </w:rPr>
      </w:pPr>
    </w:p>
    <w:p w:rsidR="00CF66EB" w:rsidRPr="00341BAC" w:rsidRDefault="00CF66EB" w:rsidP="00341BAC">
      <w:pPr>
        <w:jc w:val="both"/>
        <w:rPr>
          <w:b/>
          <w:color w:val="000000" w:themeColor="text1"/>
        </w:rPr>
      </w:pPr>
      <w:r w:rsidRPr="00341BAC">
        <w:rPr>
          <w:b/>
          <w:color w:val="000000" w:themeColor="text1"/>
        </w:rPr>
        <w:t>Тема 6 Техника диагностики белка</w:t>
      </w:r>
    </w:p>
    <w:p w:rsidR="00CF66EB" w:rsidRPr="00341BAC" w:rsidRDefault="00CF66EB" w:rsidP="00341BAC">
      <w:pPr>
        <w:jc w:val="both"/>
        <w:rPr>
          <w:bCs/>
          <w:iCs/>
          <w:color w:val="000000" w:themeColor="text1"/>
        </w:rPr>
      </w:pPr>
      <w:r w:rsidRPr="00341BAC">
        <w:rPr>
          <w:bCs/>
          <w:iCs/>
          <w:color w:val="000000" w:themeColor="text1"/>
        </w:rPr>
        <w:tab/>
        <w:t>Установление диагностически значимой диспропорции белков в пораженном органе и патологически измененных тканях. Обнаружение целевых протеинов (мишеней) и создание новых высокоэффективных медикаментозных и диагностических средств нового поколения. Создание средств, избирательно нормализующих функционирование протеома.</w:t>
      </w:r>
    </w:p>
    <w:p w:rsidR="00CF66EB" w:rsidRPr="00341BAC" w:rsidRDefault="00CF66EB" w:rsidP="00341BAC">
      <w:pPr>
        <w:jc w:val="both"/>
        <w:rPr>
          <w:b/>
          <w:color w:val="000000" w:themeColor="text1"/>
        </w:rPr>
      </w:pP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b/>
          <w:color w:val="000000" w:themeColor="text1"/>
        </w:rPr>
        <w:lastRenderedPageBreak/>
        <w:t xml:space="preserve">Тема 7 </w:t>
      </w:r>
      <w:r w:rsidRPr="00341BAC">
        <w:rPr>
          <w:color w:val="000000" w:themeColor="text1"/>
        </w:rPr>
        <w:t xml:space="preserve"> </w:t>
      </w:r>
      <w:r w:rsidRPr="00341BAC">
        <w:rPr>
          <w:b/>
          <w:color w:val="000000" w:themeColor="text1"/>
        </w:rPr>
        <w:t>Полупроницаемые   мембраны</w:t>
      </w:r>
      <w:r w:rsidRPr="00341BAC">
        <w:rPr>
          <w:color w:val="000000" w:themeColor="text1"/>
        </w:rPr>
        <w:t xml:space="preserve">  </w:t>
      </w: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color w:val="000000" w:themeColor="text1"/>
        </w:rPr>
        <w:tab/>
        <w:t xml:space="preserve">  Полупроницаемые   мембраны   и   заряженные   молекулы   в растворе:   равновесие  Доннана. Всаливание и высаливание.  Гидрофобность: нековален-тная ассоциация неполяр</w:t>
      </w:r>
      <w:r w:rsidRPr="00341BAC">
        <w:rPr>
          <w:color w:val="000000" w:themeColor="text1"/>
        </w:rPr>
        <w:softHyphen/>
        <w:t>ных молекул. Связывание   небольших   молекул. За-</w:t>
      </w: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color w:val="000000" w:themeColor="text1"/>
        </w:rPr>
        <w:t xml:space="preserve">дача  о случайных блужданиях. Равные шансы: перемещение на расстояние.   Трансляционная   диффузия.  Вынужденное передвижение. Электрофорез.  Седиментация.  Скорость седиментации.  Седиментационное равновесие. Седиментация в градиенте плотности.  Хроматография. </w:t>
      </w:r>
    </w:p>
    <w:p w:rsidR="00CF66EB" w:rsidRPr="00341BAC" w:rsidRDefault="00CF66EB" w:rsidP="00341BAC">
      <w:pPr>
        <w:jc w:val="both"/>
        <w:rPr>
          <w:color w:val="000000" w:themeColor="text1"/>
        </w:rPr>
      </w:pP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b/>
          <w:color w:val="000000" w:themeColor="text1"/>
        </w:rPr>
        <w:t>Тема 8 Техника выявления линейного по</w:t>
      </w:r>
      <w:r w:rsidRPr="00341BAC">
        <w:rPr>
          <w:b/>
          <w:color w:val="000000" w:themeColor="text1"/>
        </w:rPr>
        <w:softHyphen/>
        <w:t>рядка в молекулах</w:t>
      </w:r>
      <w:r w:rsidRPr="00341BAC">
        <w:rPr>
          <w:color w:val="000000" w:themeColor="text1"/>
        </w:rPr>
        <w:t xml:space="preserve"> </w:t>
      </w: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color w:val="000000" w:themeColor="text1"/>
        </w:rPr>
        <w:tab/>
        <w:t>Круговой дихроизм и оптическое вращение: оптическая активность и «хиральность» молекул.Поглощение и дисперсия при магнитном резонансе: ядер</w:t>
      </w:r>
      <w:r w:rsidRPr="00341BAC">
        <w:rPr>
          <w:color w:val="000000" w:themeColor="text1"/>
        </w:rPr>
        <w:softHyphen/>
        <w:t>ный «мячик» на «веревочке»; использование спиновых меток для определения подвижности молекулярных струк</w:t>
      </w:r>
      <w:r w:rsidRPr="00341BAC">
        <w:rPr>
          <w:color w:val="000000" w:themeColor="text1"/>
        </w:rPr>
        <w:softHyphen/>
        <w:t>тур; селективный рН/метр. Моделирование колебаний пружины с помощью электрон</w:t>
      </w:r>
      <w:r w:rsidRPr="00341BAC">
        <w:rPr>
          <w:color w:val="000000" w:themeColor="text1"/>
        </w:rPr>
        <w:softHyphen/>
        <w:t>ных цепей; емкость, сопротивление, индуктивность, резо</w:t>
      </w:r>
      <w:r w:rsidRPr="00341BAC">
        <w:rPr>
          <w:color w:val="000000" w:themeColor="text1"/>
        </w:rPr>
        <w:softHyphen/>
        <w:t>нанс и релаксация. Диэлектрическая релаксация: груз с нулевой массой на пружине. Вращательная диффузия макромолекул.Нестационарные   процессы.   Первоначальный   отклик   внезапно смещенного груза на пружине.Груз с нулевой массой при наличии сил торможения. Ско</w:t>
      </w:r>
      <w:r w:rsidRPr="00341BAC">
        <w:rPr>
          <w:color w:val="000000" w:themeColor="text1"/>
        </w:rPr>
        <w:softHyphen/>
        <w:t>рость возвращения к равновесию. Релаксационная    кинетика    быстрых    химических  реакций.  Кибернетика. Модели «черного ящика» в физиоло</w:t>
      </w:r>
      <w:r w:rsidRPr="00341BAC">
        <w:rPr>
          <w:color w:val="000000" w:themeColor="text1"/>
        </w:rPr>
        <w:softHyphen/>
        <w:t>гии.</w:t>
      </w:r>
    </w:p>
    <w:p w:rsidR="00CF66EB" w:rsidRPr="00341BAC" w:rsidRDefault="00CF66EB" w:rsidP="00341BAC">
      <w:pPr>
        <w:jc w:val="both"/>
        <w:rPr>
          <w:color w:val="000000" w:themeColor="text1"/>
        </w:rPr>
      </w:pPr>
    </w:p>
    <w:p w:rsidR="00CF66EB" w:rsidRPr="00341BAC" w:rsidRDefault="00CF66EB" w:rsidP="00341BAC">
      <w:pPr>
        <w:jc w:val="both"/>
        <w:rPr>
          <w:b/>
          <w:color w:val="000000" w:themeColor="text1"/>
        </w:rPr>
      </w:pPr>
      <w:r w:rsidRPr="00341BAC">
        <w:rPr>
          <w:b/>
          <w:color w:val="000000" w:themeColor="text1"/>
        </w:rPr>
        <w:t>Тема 9 Техника деполяризации флуоресценции</w:t>
      </w: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b/>
          <w:color w:val="000000" w:themeColor="text1"/>
        </w:rPr>
        <w:tab/>
      </w:r>
      <w:r w:rsidRPr="00341BAC">
        <w:rPr>
          <w:color w:val="000000" w:themeColor="text1"/>
        </w:rPr>
        <w:t>Направленное зон</w:t>
      </w:r>
      <w:r w:rsidRPr="00341BAC">
        <w:rPr>
          <w:color w:val="000000" w:themeColor="text1"/>
        </w:rPr>
        <w:softHyphen/>
        <w:t>дирование участков макромолекул. Корреляция испускания γ-лучей по направлениям.Магнитная релаксация. Молекулярно-спектроскопическая «линейка». Связанные пружины.  Константы   взаимодействия   и   спектральные  расщепления .  Непосредственно соединенные пружины. Нормальные коле</w:t>
      </w:r>
      <w:r w:rsidRPr="00341BAC">
        <w:rPr>
          <w:color w:val="000000" w:themeColor="text1"/>
        </w:rPr>
        <w:softHyphen/>
        <w:t>бания. Амплитудная модуляция. Спектроскопия комбинационного рассеяния.</w:t>
      </w:r>
    </w:p>
    <w:p w:rsidR="00CF66EB" w:rsidRPr="00341BAC" w:rsidRDefault="00CF66EB" w:rsidP="00341BAC">
      <w:pPr>
        <w:jc w:val="both"/>
        <w:rPr>
          <w:color w:val="000000" w:themeColor="text1"/>
        </w:rPr>
      </w:pP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b/>
          <w:color w:val="000000" w:themeColor="text1"/>
        </w:rPr>
        <w:t>Тема 10 Квантовомеханические рас</w:t>
      </w:r>
      <w:r w:rsidRPr="00341BAC">
        <w:rPr>
          <w:b/>
          <w:color w:val="000000" w:themeColor="text1"/>
        </w:rPr>
        <w:softHyphen/>
        <w:t>четы</w:t>
      </w:r>
      <w:r w:rsidRPr="00341BAC">
        <w:rPr>
          <w:color w:val="000000" w:themeColor="text1"/>
        </w:rPr>
        <w:t xml:space="preserve"> </w:t>
      </w:r>
    </w:p>
    <w:p w:rsidR="00CF66EB" w:rsidRPr="00341BAC" w:rsidRDefault="00CF66EB" w:rsidP="00341BAC">
      <w:pPr>
        <w:jc w:val="both"/>
        <w:rPr>
          <w:color w:val="000000" w:themeColor="text1"/>
        </w:rPr>
      </w:pPr>
      <w:r w:rsidRPr="00341BAC">
        <w:rPr>
          <w:color w:val="000000" w:themeColor="text1"/>
        </w:rPr>
        <w:tab/>
        <w:t>Обобщенная геометрия: существование и положение спектраль</w:t>
      </w:r>
      <w:r w:rsidRPr="00341BAC">
        <w:rPr>
          <w:color w:val="000000" w:themeColor="text1"/>
        </w:rPr>
        <w:softHyphen/>
        <w:t>ных «линий»  поглощения  энергии.  Квантовомеханический груз на  пружине. Спиновые задачи. Простейшие квантовомеханические рас</w:t>
      </w:r>
      <w:r w:rsidRPr="00341BAC">
        <w:rPr>
          <w:color w:val="000000" w:themeColor="text1"/>
        </w:rPr>
        <w:softHyphen/>
        <w:t>четы.  Теория   молекулярных  орбиталей   и   активность  лекарств.  Биологическое    железо.   Мёссбауэровская   спектроскопия. Распределение Больцмана.  Лантаноидные    сдвигающие    реагенты    в     спектроскопии  ЯМР и конформация молекул в растворе.  Переходы между энергетическими уровнями.  Общие формулы.  Инверсия заселенности. Лазеры и их приложения .  Явления   насыщения   и  спектральные  времена  ре</w:t>
      </w:r>
      <w:r w:rsidRPr="00341BAC">
        <w:rPr>
          <w:color w:val="000000" w:themeColor="text1"/>
        </w:rPr>
        <w:softHyphen/>
        <w:t>лаксации . Интенсивности линий в спектрах поглощения .</w:t>
      </w:r>
    </w:p>
    <w:p w:rsidR="00CF66EB" w:rsidRPr="00341BAC" w:rsidRDefault="00CF66EB" w:rsidP="00341BAC">
      <w:pPr>
        <w:jc w:val="both"/>
        <w:rPr>
          <w:color w:val="000000" w:themeColor="text1"/>
        </w:rPr>
      </w:pPr>
    </w:p>
    <w:p w:rsidR="00CF66EB" w:rsidRPr="00341BAC" w:rsidRDefault="00CF66EB" w:rsidP="00341BAC">
      <w:pPr>
        <w:jc w:val="both"/>
        <w:rPr>
          <w:b/>
          <w:color w:val="000000" w:themeColor="text1"/>
        </w:rPr>
      </w:pPr>
      <w:r w:rsidRPr="00341BAC">
        <w:rPr>
          <w:b/>
          <w:color w:val="000000" w:themeColor="text1"/>
        </w:rPr>
        <w:t>Тема 11 Определение углеродного остова  макромолекулы</w:t>
      </w:r>
    </w:p>
    <w:p w:rsidR="00CF66EB" w:rsidRPr="00341BAC" w:rsidRDefault="00CF66EB" w:rsidP="00341BAC">
      <w:pPr>
        <w:jc w:val="both"/>
        <w:rPr>
          <w:b/>
          <w:color w:val="000000" w:themeColor="text1"/>
        </w:rPr>
      </w:pPr>
      <w:r w:rsidRPr="00341BAC">
        <w:rPr>
          <w:color w:val="000000" w:themeColor="text1"/>
        </w:rPr>
        <w:tab/>
        <w:t>Дифракционная  картина.  Определение  положения   атомов   в   элементарной  ячейке. Синтез Паттерсона. Определение  структуры   больших  молекул.  Реше</w:t>
      </w:r>
      <w:r w:rsidRPr="00341BAC">
        <w:rPr>
          <w:color w:val="000000" w:themeColor="text1"/>
        </w:rPr>
        <w:softHyphen/>
        <w:t>ния  проблемы  фаз.  Дифракция   нейтронов.   Определение   положений   атомов водорода. Водородные связи.   Реконструкция изображе-ния по проекциям.  Рентгеновская томография.  Магнитная   резонансная   томография.   Реконструк</w:t>
      </w:r>
      <w:r w:rsidRPr="00341BAC">
        <w:rPr>
          <w:color w:val="000000" w:themeColor="text1"/>
        </w:rPr>
        <w:softHyphen/>
        <w:t>ция изображений для медицинских целей.</w:t>
      </w:r>
    </w:p>
    <w:p w:rsidR="00617A68" w:rsidRPr="00624160" w:rsidRDefault="00617A68" w:rsidP="002851B2">
      <w:pPr>
        <w:spacing w:line="360" w:lineRule="auto"/>
        <w:rPr>
          <w:b/>
          <w:bCs/>
          <w:color w:val="000000" w:themeColor="text1"/>
        </w:rPr>
      </w:pPr>
    </w:p>
    <w:p w:rsidR="00617A68" w:rsidRPr="00624160" w:rsidRDefault="00341BAC" w:rsidP="002851B2">
      <w:p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4.2.</w:t>
      </w:r>
      <w:r w:rsidR="00617A68" w:rsidRPr="00624160">
        <w:rPr>
          <w:b/>
          <w:bCs/>
          <w:color w:val="000000" w:themeColor="text1"/>
        </w:rPr>
        <w:t xml:space="preserve"> ПРИМЕРНАЯ ТЕМАТИКА КУРСОВЫХ </w:t>
      </w:r>
      <w:r w:rsidRPr="00624160">
        <w:rPr>
          <w:b/>
          <w:bCs/>
          <w:color w:val="000000" w:themeColor="text1"/>
        </w:rPr>
        <w:t xml:space="preserve">РАБОТ </w:t>
      </w:r>
      <w:r w:rsidR="00617A68" w:rsidRPr="00624160">
        <w:rPr>
          <w:b/>
          <w:bCs/>
          <w:color w:val="000000" w:themeColor="text1"/>
        </w:rPr>
        <w:t>(</w:t>
      </w:r>
      <w:r w:rsidRPr="00624160">
        <w:rPr>
          <w:b/>
          <w:bCs/>
          <w:color w:val="000000" w:themeColor="text1"/>
        </w:rPr>
        <w:t>ПРОЕКТОВ</w:t>
      </w:r>
      <w:r w:rsidR="00617A68" w:rsidRPr="00624160">
        <w:rPr>
          <w:b/>
          <w:bCs/>
          <w:color w:val="000000" w:themeColor="text1"/>
        </w:rPr>
        <w:t>)</w:t>
      </w:r>
    </w:p>
    <w:p w:rsidR="00617A68" w:rsidRPr="00624160" w:rsidRDefault="00617A68" w:rsidP="002851B2">
      <w:pPr>
        <w:spacing w:line="360" w:lineRule="auto"/>
        <w:rPr>
          <w:bCs/>
          <w:color w:val="000000" w:themeColor="text1"/>
        </w:rPr>
      </w:pPr>
      <w:r w:rsidRPr="00624160">
        <w:rPr>
          <w:bCs/>
          <w:color w:val="000000" w:themeColor="text1"/>
        </w:rPr>
        <w:t>Курсовая работа по дисциплине не предусмотрена учебным планом.</w:t>
      </w:r>
    </w:p>
    <w:p w:rsidR="00617A68" w:rsidRPr="00624160" w:rsidRDefault="00617A68" w:rsidP="00341BAC">
      <w:pPr>
        <w:jc w:val="both"/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t>4.6 ПЕРЕЧЕНЬ ЗАНЯТИЙ, ПРОВОДИМЫХ В АКТИВЫНОЙ И ИНТЕРАКТИВНОЙ ФОРМАХ</w:t>
      </w:r>
      <w:r w:rsidR="00341BAC">
        <w:rPr>
          <w:b/>
          <w:bCs/>
          <w:color w:val="000000" w:themeColor="text1"/>
        </w:rPr>
        <w:t xml:space="preserve">, </w:t>
      </w:r>
      <w:r w:rsidR="00341BAC" w:rsidRPr="00712E43">
        <w:rPr>
          <w:b/>
          <w:bCs/>
          <w:caps/>
        </w:rPr>
        <w:t xml:space="preserve">ОБЕСПЕЧИВАЮЩИХ РАЗВИТИЕ У ОБУЧАЮЩИХСЯ НАВЫКОВ </w:t>
      </w:r>
      <w:r w:rsidR="00341BAC" w:rsidRPr="00712E43">
        <w:rPr>
          <w:b/>
          <w:bCs/>
          <w:caps/>
        </w:rPr>
        <w:lastRenderedPageBreak/>
        <w:t xml:space="preserve">КОНТАКТНОЙ РАБОТЫ, МЕЖЛИЧНОСТНОЙ КОММУНИКАЦИИ, ПРИНЯТИЯ </w:t>
      </w:r>
      <w:r w:rsidR="00341BAC">
        <w:rPr>
          <w:b/>
          <w:bCs/>
          <w:caps/>
        </w:rPr>
        <w:t>РЕШЕНИЙ, ЛИДЕРСКИХ КАЧЕСТВ</w:t>
      </w:r>
    </w:p>
    <w:p w:rsidR="00617A68" w:rsidRPr="00624160" w:rsidRDefault="00617A68" w:rsidP="002851B2">
      <w:pPr>
        <w:spacing w:line="360" w:lineRule="auto"/>
        <w:jc w:val="both"/>
        <w:rPr>
          <w:bCs/>
          <w:color w:val="000000" w:themeColor="text1"/>
        </w:rPr>
      </w:pPr>
    </w:p>
    <w:tbl>
      <w:tblPr>
        <w:tblW w:w="9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3751"/>
        <w:gridCol w:w="4762"/>
      </w:tblGrid>
      <w:tr w:rsidR="00341BAC" w:rsidRPr="00624160" w:rsidTr="00341BAC">
        <w:trPr>
          <w:trHeight w:val="564"/>
        </w:trPr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:rsidR="00341BAC" w:rsidRPr="00624160" w:rsidRDefault="00341BAC" w:rsidP="00F72EB8">
            <w:pPr>
              <w:pStyle w:val="a4"/>
              <w:jc w:val="center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№ п/п</w:t>
            </w:r>
          </w:p>
        </w:tc>
        <w:tc>
          <w:tcPr>
            <w:tcW w:w="3751" w:type="dxa"/>
            <w:tcBorders>
              <w:top w:val="single" w:sz="12" w:space="0" w:color="auto"/>
            </w:tcBorders>
            <w:vAlign w:val="center"/>
          </w:tcPr>
          <w:p w:rsidR="00341BAC" w:rsidRPr="00624160" w:rsidRDefault="00341BAC" w:rsidP="00F72EB8">
            <w:pPr>
              <w:pStyle w:val="a4"/>
              <w:jc w:val="center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наименование блока (раздела) дисциплины</w:t>
            </w:r>
          </w:p>
        </w:tc>
        <w:tc>
          <w:tcPr>
            <w:tcW w:w="476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41BAC" w:rsidRPr="00624160" w:rsidRDefault="00341BAC" w:rsidP="00F72EB8">
            <w:pPr>
              <w:pStyle w:val="a4"/>
              <w:jc w:val="center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Форма проведения занятия</w:t>
            </w:r>
          </w:p>
        </w:tc>
      </w:tr>
      <w:tr w:rsidR="00341BAC" w:rsidRPr="00624160" w:rsidTr="00341BAC">
        <w:trPr>
          <w:trHeight w:val="250"/>
        </w:trPr>
        <w:tc>
          <w:tcPr>
            <w:tcW w:w="940" w:type="dxa"/>
          </w:tcPr>
          <w:p w:rsidR="00341BAC" w:rsidRPr="00624160" w:rsidRDefault="00341BAC" w:rsidP="00341BAC">
            <w:pPr>
              <w:pStyle w:val="a4"/>
              <w:jc w:val="center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1.</w:t>
            </w:r>
          </w:p>
        </w:tc>
        <w:tc>
          <w:tcPr>
            <w:tcW w:w="3751" w:type="dxa"/>
          </w:tcPr>
          <w:p w:rsidR="00341BAC" w:rsidRPr="00624160" w:rsidRDefault="00341BAC" w:rsidP="00F72EB8">
            <w:pPr>
              <w:pStyle w:val="a4"/>
              <w:rPr>
                <w:b/>
                <w:bCs/>
                <w:color w:val="000000" w:themeColor="text1"/>
              </w:rPr>
            </w:pPr>
            <w:r w:rsidRPr="00624160">
              <w:rPr>
                <w:color w:val="000000" w:themeColor="text1"/>
              </w:rPr>
              <w:t>Тема 1 Регуляция активности протеома</w:t>
            </w: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</w:tcBorders>
          </w:tcPr>
          <w:p w:rsidR="00341BAC" w:rsidRPr="00624160" w:rsidRDefault="00341BAC" w:rsidP="00F72EB8">
            <w:pPr>
              <w:pStyle w:val="a4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дискуссия</w:t>
            </w:r>
          </w:p>
        </w:tc>
      </w:tr>
      <w:tr w:rsidR="00341BAC" w:rsidRPr="00624160" w:rsidTr="00341BAC">
        <w:trPr>
          <w:trHeight w:val="357"/>
        </w:trPr>
        <w:tc>
          <w:tcPr>
            <w:tcW w:w="940" w:type="dxa"/>
          </w:tcPr>
          <w:p w:rsidR="00341BAC" w:rsidRPr="00624160" w:rsidRDefault="00341BAC" w:rsidP="00341BAC">
            <w:pPr>
              <w:pStyle w:val="a4"/>
              <w:jc w:val="center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2</w:t>
            </w:r>
          </w:p>
        </w:tc>
        <w:tc>
          <w:tcPr>
            <w:tcW w:w="3751" w:type="dxa"/>
          </w:tcPr>
          <w:p w:rsidR="00341BAC" w:rsidRPr="00624160" w:rsidRDefault="00341BAC" w:rsidP="00CF66EB">
            <w:pPr>
              <w:pStyle w:val="a4"/>
              <w:rPr>
                <w:b/>
                <w:bCs/>
                <w:color w:val="000000" w:themeColor="text1"/>
              </w:rPr>
            </w:pPr>
            <w:r w:rsidRPr="00624160">
              <w:rPr>
                <w:color w:val="000000" w:themeColor="text1"/>
              </w:rPr>
              <w:t>Тема 3 Техника детекции белков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:rsidR="00341BAC" w:rsidRPr="00624160" w:rsidRDefault="00341BAC" w:rsidP="00CF66EB">
            <w:pPr>
              <w:pStyle w:val="a4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Мастер-класс</w:t>
            </w:r>
          </w:p>
        </w:tc>
      </w:tr>
      <w:tr w:rsidR="00341BAC" w:rsidRPr="00624160" w:rsidTr="00341BAC">
        <w:trPr>
          <w:trHeight w:val="546"/>
        </w:trPr>
        <w:tc>
          <w:tcPr>
            <w:tcW w:w="940" w:type="dxa"/>
          </w:tcPr>
          <w:p w:rsidR="00341BAC" w:rsidRPr="00624160" w:rsidRDefault="00341BAC" w:rsidP="00341BAC">
            <w:pPr>
              <w:pStyle w:val="a4"/>
              <w:jc w:val="center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3</w:t>
            </w:r>
          </w:p>
        </w:tc>
        <w:tc>
          <w:tcPr>
            <w:tcW w:w="3751" w:type="dxa"/>
          </w:tcPr>
          <w:p w:rsidR="00341BAC" w:rsidRPr="00624160" w:rsidRDefault="00341BAC" w:rsidP="00CF66EB">
            <w:pPr>
              <w:pStyle w:val="a4"/>
              <w:rPr>
                <w:b/>
                <w:bCs/>
                <w:color w:val="000000" w:themeColor="text1"/>
              </w:rPr>
            </w:pPr>
            <w:r w:rsidRPr="00624160">
              <w:rPr>
                <w:color w:val="000000" w:themeColor="text1"/>
              </w:rPr>
              <w:t>Тема 4 Техника анализа белков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:rsidR="00341BAC" w:rsidRPr="00624160" w:rsidRDefault="00341BAC" w:rsidP="00CF66EB">
            <w:pPr>
              <w:pStyle w:val="a4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341BAC" w:rsidRPr="00624160" w:rsidTr="00341BAC">
        <w:trPr>
          <w:trHeight w:val="270"/>
        </w:trPr>
        <w:tc>
          <w:tcPr>
            <w:tcW w:w="940" w:type="dxa"/>
          </w:tcPr>
          <w:p w:rsidR="00341BAC" w:rsidRPr="00624160" w:rsidRDefault="00341BAC" w:rsidP="00341BAC">
            <w:pPr>
              <w:pStyle w:val="a4"/>
              <w:jc w:val="center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4.</w:t>
            </w:r>
          </w:p>
        </w:tc>
        <w:tc>
          <w:tcPr>
            <w:tcW w:w="3751" w:type="dxa"/>
          </w:tcPr>
          <w:p w:rsidR="00341BAC" w:rsidRPr="00624160" w:rsidRDefault="00341BAC" w:rsidP="00CF66EB">
            <w:pPr>
              <w:pStyle w:val="a4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Тема 7 Полупроницаемые мембраны</w:t>
            </w:r>
          </w:p>
        </w:tc>
        <w:tc>
          <w:tcPr>
            <w:tcW w:w="4762" w:type="dxa"/>
            <w:tcBorders>
              <w:left w:val="single" w:sz="4" w:space="0" w:color="auto"/>
            </w:tcBorders>
          </w:tcPr>
          <w:p w:rsidR="00341BAC" w:rsidRPr="00624160" w:rsidRDefault="00341BAC" w:rsidP="00CF66EB">
            <w:pPr>
              <w:pStyle w:val="a4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341BAC" w:rsidRPr="00624160" w:rsidTr="00341BAC">
        <w:trPr>
          <w:trHeight w:val="406"/>
        </w:trPr>
        <w:tc>
          <w:tcPr>
            <w:tcW w:w="940" w:type="dxa"/>
          </w:tcPr>
          <w:p w:rsidR="00341BAC" w:rsidRPr="00624160" w:rsidRDefault="00341BAC" w:rsidP="00341BAC">
            <w:pPr>
              <w:pStyle w:val="a4"/>
              <w:jc w:val="center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5</w:t>
            </w:r>
          </w:p>
        </w:tc>
        <w:tc>
          <w:tcPr>
            <w:tcW w:w="3751" w:type="dxa"/>
          </w:tcPr>
          <w:p w:rsidR="00341BAC" w:rsidRPr="00624160" w:rsidRDefault="00341BAC" w:rsidP="00CF66EB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624160">
              <w:rPr>
                <w:color w:val="000000" w:themeColor="text1"/>
              </w:rPr>
              <w:t>Тема 11 Определение углеродного остова  макромолекулы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:rsidR="00341BAC" w:rsidRPr="00624160" w:rsidRDefault="00341BAC" w:rsidP="00CF66EB">
            <w:pPr>
              <w:pStyle w:val="a4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эвристическая беседа</w:t>
            </w:r>
          </w:p>
        </w:tc>
      </w:tr>
    </w:tbl>
    <w:p w:rsidR="00617A68" w:rsidRPr="00624160" w:rsidRDefault="00617A68" w:rsidP="002851B2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000000" w:themeColor="text1"/>
          <w:sz w:val="22"/>
          <w:szCs w:val="22"/>
        </w:rPr>
      </w:pPr>
    </w:p>
    <w:p w:rsidR="00617A68" w:rsidRPr="00624160" w:rsidRDefault="00617A68" w:rsidP="002851B2">
      <w:pPr>
        <w:spacing w:line="360" w:lineRule="auto"/>
        <w:rPr>
          <w:b/>
          <w:bCs/>
          <w:color w:val="000000" w:themeColor="text1"/>
        </w:rPr>
      </w:pPr>
    </w:p>
    <w:p w:rsidR="00617A68" w:rsidRPr="00624160" w:rsidRDefault="00617A68" w:rsidP="0027637C">
      <w:pPr>
        <w:jc w:val="both"/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t>5. УЧЕБНО-МЕТОДИЧЕСКОЕ ОБЕСПЕЧЕНИЕ ДЛЯ САМОСТОЯТЕЛЬНОЙ РАБОТЫ ОБУЧАЮЩИХСЯ ПО ДИСЦИПЛИНЕ</w:t>
      </w:r>
    </w:p>
    <w:p w:rsidR="00617A68" w:rsidRPr="00624160" w:rsidRDefault="00617A68" w:rsidP="002851B2">
      <w:pPr>
        <w:rPr>
          <w:b/>
          <w:bCs/>
          <w:color w:val="000000" w:themeColor="text1"/>
        </w:rPr>
      </w:pPr>
    </w:p>
    <w:p w:rsidR="00617A68" w:rsidRPr="00624160" w:rsidRDefault="00617A68" w:rsidP="002851B2">
      <w:pPr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t>5.1 Темы конспектов:</w:t>
      </w:r>
    </w:p>
    <w:p w:rsidR="00617A68" w:rsidRPr="00624160" w:rsidRDefault="00617A68" w:rsidP="002851B2">
      <w:pPr>
        <w:rPr>
          <w:b/>
          <w:bCs/>
          <w:color w:val="000000" w:themeColor="text1"/>
        </w:rPr>
      </w:pPr>
    </w:p>
    <w:p w:rsidR="00617A68" w:rsidRPr="00624160" w:rsidRDefault="00E266C2" w:rsidP="00E266C2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4160">
        <w:rPr>
          <w:rFonts w:ascii="Times New Roman" w:hAnsi="Times New Roman"/>
          <w:bCs/>
          <w:color w:val="000000" w:themeColor="text1"/>
          <w:sz w:val="24"/>
          <w:szCs w:val="24"/>
        </w:rPr>
        <w:t>Введение в протеомику</w:t>
      </w:r>
      <w:r w:rsidR="00617A68" w:rsidRPr="00624160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E266C2" w:rsidRPr="00624160" w:rsidRDefault="00E266C2" w:rsidP="00E266C2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4160">
        <w:rPr>
          <w:rFonts w:ascii="Times New Roman" w:hAnsi="Times New Roman"/>
          <w:bCs/>
          <w:color w:val="000000" w:themeColor="text1"/>
          <w:sz w:val="24"/>
          <w:szCs w:val="24"/>
        </w:rPr>
        <w:t>Функциональная протеомика.</w:t>
      </w:r>
    </w:p>
    <w:p w:rsidR="00617A68" w:rsidRPr="00624160" w:rsidRDefault="00E266C2" w:rsidP="00E266C2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4160">
        <w:rPr>
          <w:rFonts w:ascii="Times New Roman" w:hAnsi="Times New Roman"/>
          <w:bCs/>
          <w:color w:val="000000" w:themeColor="text1"/>
          <w:sz w:val="24"/>
          <w:szCs w:val="24"/>
        </w:rPr>
        <w:t>Структурная протеомика</w:t>
      </w:r>
      <w:r w:rsidR="00617A68" w:rsidRPr="00624160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617A68" w:rsidRPr="00624160" w:rsidRDefault="00E266C2" w:rsidP="00E266C2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4160">
        <w:rPr>
          <w:rFonts w:ascii="Times New Roman" w:hAnsi="Times New Roman"/>
          <w:bCs/>
          <w:color w:val="000000" w:themeColor="text1"/>
          <w:sz w:val="24"/>
          <w:szCs w:val="24"/>
        </w:rPr>
        <w:t>Методы предсказания пространственных структур белков</w:t>
      </w:r>
      <w:r w:rsidR="00617A68" w:rsidRPr="00624160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E266C2" w:rsidRPr="00624160" w:rsidRDefault="00E266C2" w:rsidP="00E266C2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41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Классификация белковых семейств. </w:t>
      </w:r>
    </w:p>
    <w:p w:rsidR="00617A68" w:rsidRPr="00624160" w:rsidRDefault="00E266C2" w:rsidP="00E266C2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4160">
        <w:rPr>
          <w:rFonts w:ascii="Times New Roman" w:hAnsi="Times New Roman"/>
          <w:bCs/>
          <w:color w:val="000000" w:themeColor="text1"/>
          <w:sz w:val="24"/>
          <w:szCs w:val="24"/>
        </w:rPr>
        <w:t>Ферменты и полиферментные системы</w:t>
      </w:r>
      <w:r w:rsidR="00617A68" w:rsidRPr="00624160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E266C2" w:rsidRPr="00624160" w:rsidRDefault="00E266C2" w:rsidP="00E266C2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4160">
        <w:rPr>
          <w:rFonts w:ascii="Times New Roman" w:hAnsi="Times New Roman"/>
          <w:bCs/>
          <w:color w:val="000000" w:themeColor="text1"/>
          <w:sz w:val="24"/>
          <w:szCs w:val="24"/>
        </w:rPr>
        <w:t>Протеомика в медицине и биотехнологии</w:t>
      </w:r>
    </w:p>
    <w:p w:rsidR="00617A68" w:rsidRDefault="00617A68" w:rsidP="002851B2">
      <w:pPr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t>5.2</w:t>
      </w:r>
      <w:r w:rsidR="00E257F0">
        <w:rPr>
          <w:b/>
          <w:bCs/>
          <w:color w:val="000000" w:themeColor="text1"/>
        </w:rPr>
        <w:t>.</w:t>
      </w:r>
      <w:r w:rsidRPr="00624160">
        <w:rPr>
          <w:b/>
          <w:bCs/>
          <w:color w:val="000000" w:themeColor="text1"/>
        </w:rPr>
        <w:t xml:space="preserve"> Вопросы для подготовки к </w:t>
      </w:r>
      <w:r w:rsidR="00341BAC">
        <w:rPr>
          <w:b/>
          <w:bCs/>
          <w:color w:val="000000" w:themeColor="text1"/>
        </w:rPr>
        <w:t>лабораторным занятиям</w:t>
      </w:r>
      <w:r w:rsidRPr="00624160">
        <w:rPr>
          <w:b/>
          <w:bCs/>
          <w:color w:val="000000" w:themeColor="text1"/>
        </w:rPr>
        <w:t>:</w:t>
      </w:r>
    </w:p>
    <w:p w:rsidR="007B6E0E" w:rsidRPr="00624160" w:rsidRDefault="007B6E0E" w:rsidP="002851B2">
      <w:pPr>
        <w:rPr>
          <w:b/>
          <w:bCs/>
          <w:color w:val="000000" w:themeColor="text1"/>
        </w:rPr>
      </w:pPr>
    </w:p>
    <w:p w:rsidR="00E257F0" w:rsidRPr="00E257F0" w:rsidRDefault="00E257F0" w:rsidP="007B6E0E">
      <w:pPr>
        <w:jc w:val="both"/>
        <w:rPr>
          <w:bCs/>
          <w:i/>
          <w:color w:val="000000" w:themeColor="text1"/>
        </w:rPr>
      </w:pPr>
      <w:r w:rsidRPr="00E257F0">
        <w:rPr>
          <w:bCs/>
          <w:i/>
          <w:color w:val="000000" w:themeColor="text1"/>
        </w:rPr>
        <w:t>Тема 1. Регуляция активности протеома</w:t>
      </w:r>
      <w:r w:rsidRPr="00E257F0">
        <w:rPr>
          <w:bCs/>
          <w:i/>
          <w:color w:val="000000" w:themeColor="text1"/>
        </w:rPr>
        <w:tab/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Регуляция активности протеома путем изменения количественного и качественного состава белков. 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Роль   структуры   белков в контроле активности протеома.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Схема сопряжения между конформацией, внутримолекулярной динамикой и функциональной активностью белков</w:t>
      </w:r>
    </w:p>
    <w:p w:rsidR="00E257F0" w:rsidRPr="00E257F0" w:rsidRDefault="00E257F0" w:rsidP="007B6E0E">
      <w:pPr>
        <w:jc w:val="both"/>
        <w:rPr>
          <w:bCs/>
          <w:color w:val="000000" w:themeColor="text1"/>
        </w:rPr>
      </w:pPr>
    </w:p>
    <w:p w:rsidR="00E257F0" w:rsidRPr="007B6E0E" w:rsidRDefault="00E257F0" w:rsidP="007B6E0E">
      <w:pPr>
        <w:jc w:val="both"/>
        <w:rPr>
          <w:bCs/>
          <w:i/>
          <w:color w:val="000000" w:themeColor="text1"/>
        </w:rPr>
      </w:pPr>
      <w:r w:rsidRPr="007B6E0E">
        <w:rPr>
          <w:bCs/>
          <w:i/>
          <w:color w:val="000000" w:themeColor="text1"/>
        </w:rPr>
        <w:t>Тема 2. Техника первичной идентификации белков.</w:t>
      </w:r>
      <w:r w:rsidRPr="007B6E0E">
        <w:rPr>
          <w:bCs/>
          <w:i/>
          <w:color w:val="000000" w:themeColor="text1"/>
        </w:rPr>
        <w:tab/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Первичная идентификация белков методом двумерного гель-электрофореза в полиакриламидном геле. </w:t>
      </w:r>
    </w:p>
    <w:p w:rsidR="00E257F0" w:rsidRP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Принципы осуществления и возможности анализа белков методом высокоэффективной жидкостной хроматографии</w:t>
      </w:r>
    </w:p>
    <w:p w:rsidR="00E257F0" w:rsidRDefault="00E257F0" w:rsidP="007B6E0E">
      <w:pPr>
        <w:jc w:val="both"/>
        <w:rPr>
          <w:bCs/>
          <w:color w:val="000000" w:themeColor="text1"/>
        </w:rPr>
      </w:pPr>
    </w:p>
    <w:p w:rsidR="00E257F0" w:rsidRPr="007B6E0E" w:rsidRDefault="00E257F0" w:rsidP="007B6E0E">
      <w:pPr>
        <w:jc w:val="both"/>
        <w:rPr>
          <w:bCs/>
          <w:i/>
          <w:color w:val="000000" w:themeColor="text1"/>
        </w:rPr>
      </w:pPr>
      <w:r w:rsidRPr="007B6E0E">
        <w:rPr>
          <w:bCs/>
          <w:i/>
          <w:color w:val="000000" w:themeColor="text1"/>
        </w:rPr>
        <w:t>Тема 3 Техника детекции белков</w:t>
      </w:r>
      <w:r w:rsidRPr="007B6E0E">
        <w:rPr>
          <w:bCs/>
          <w:i/>
          <w:color w:val="000000" w:themeColor="text1"/>
        </w:rPr>
        <w:tab/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Основные стадии исследования белков методом 2Д ЭФ.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Проведение фракционирования по двум независимым друг от друга физико-химическим свойствам полипептидной цепи.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Электрофорез на пластине ПААГ в присутствии анионного детергента додецилсульфата натрия.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lastRenderedPageBreak/>
        <w:t>Анализ распределения белков на двумерных электрофореграммах с использованием прямо-угольных координат.</w:t>
      </w:r>
    </w:p>
    <w:p w:rsidR="00E257F0" w:rsidRPr="00E257F0" w:rsidRDefault="00E257F0" w:rsidP="007B6E0E">
      <w:pPr>
        <w:jc w:val="both"/>
        <w:rPr>
          <w:bCs/>
          <w:color w:val="000000" w:themeColor="text1"/>
        </w:rPr>
      </w:pPr>
    </w:p>
    <w:p w:rsidR="00E257F0" w:rsidRPr="007B6E0E" w:rsidRDefault="00E257F0" w:rsidP="007B6E0E">
      <w:pPr>
        <w:jc w:val="both"/>
        <w:rPr>
          <w:bCs/>
          <w:i/>
          <w:color w:val="000000" w:themeColor="text1"/>
        </w:rPr>
      </w:pPr>
      <w:r w:rsidRPr="007B6E0E">
        <w:rPr>
          <w:bCs/>
          <w:i/>
          <w:color w:val="000000" w:themeColor="text1"/>
        </w:rPr>
        <w:t>Тема 4. Техника анализа белков</w:t>
      </w:r>
      <w:r w:rsidRPr="007B6E0E">
        <w:rPr>
          <w:bCs/>
          <w:i/>
          <w:color w:val="000000" w:themeColor="text1"/>
        </w:rPr>
        <w:tab/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Принципы осуществления и возможности анализа белков методом высоко-эффективной жидкостной хроматографии.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Обращено-фазная ВЭЖХ.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Ионо-обменная ВЭЖХ.  </w:t>
      </w:r>
    </w:p>
    <w:p w:rsidR="007B6E0E" w:rsidRDefault="007B6E0E" w:rsidP="007B6E0E">
      <w:pPr>
        <w:ind w:left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Размерно-экслюзиннная ВЭЖХ.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Устройства для ВЭЖХ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Принципы действия спектрометров. 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Источники ионов MALDI-TOF- и ESI масс-спектрометры.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Масс-спектроскопические детекторы.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Комбинация методов масс-спектроскопии с хроматографическими методами.</w:t>
      </w:r>
    </w:p>
    <w:p w:rsidR="00E257F0" w:rsidRPr="00E257F0" w:rsidRDefault="00E257F0" w:rsidP="007B6E0E">
      <w:pPr>
        <w:jc w:val="both"/>
        <w:rPr>
          <w:bCs/>
          <w:color w:val="000000" w:themeColor="text1"/>
        </w:rPr>
      </w:pPr>
    </w:p>
    <w:p w:rsidR="00E257F0" w:rsidRPr="007B6E0E" w:rsidRDefault="00E257F0" w:rsidP="007B6E0E">
      <w:pPr>
        <w:jc w:val="both"/>
        <w:rPr>
          <w:bCs/>
          <w:i/>
          <w:color w:val="000000" w:themeColor="text1"/>
        </w:rPr>
      </w:pPr>
      <w:r w:rsidRPr="007B6E0E">
        <w:rPr>
          <w:bCs/>
          <w:i/>
          <w:color w:val="000000" w:themeColor="text1"/>
        </w:rPr>
        <w:t>Тема 5. Техника анализа динамики белка.</w:t>
      </w:r>
      <w:r w:rsidRPr="007B6E0E">
        <w:rPr>
          <w:bCs/>
          <w:i/>
          <w:color w:val="000000" w:themeColor="text1"/>
        </w:rPr>
        <w:tab/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Флуоресцентный анализ конформации и быстрой внутримолекулярной динамики белка.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Использование метода триптофановой фосфоресценции при комнатной температуре для анализа медленной внутримолекулярной динамики белка</w:t>
      </w:r>
    </w:p>
    <w:p w:rsidR="00E257F0" w:rsidRPr="00E257F0" w:rsidRDefault="00E257F0" w:rsidP="007B6E0E">
      <w:pPr>
        <w:jc w:val="both"/>
        <w:rPr>
          <w:bCs/>
          <w:color w:val="000000" w:themeColor="text1"/>
        </w:rPr>
      </w:pPr>
    </w:p>
    <w:p w:rsidR="00E257F0" w:rsidRPr="007B6E0E" w:rsidRDefault="00E257F0" w:rsidP="007B6E0E">
      <w:pPr>
        <w:jc w:val="both"/>
        <w:rPr>
          <w:bCs/>
          <w:i/>
          <w:color w:val="000000" w:themeColor="text1"/>
        </w:rPr>
      </w:pPr>
      <w:r w:rsidRPr="007B6E0E">
        <w:rPr>
          <w:bCs/>
          <w:i/>
          <w:color w:val="000000" w:themeColor="text1"/>
        </w:rPr>
        <w:t xml:space="preserve">Тема 6. Техника диагностики белка. </w:t>
      </w:r>
      <w:r w:rsidRPr="007B6E0E">
        <w:rPr>
          <w:bCs/>
          <w:i/>
          <w:color w:val="000000" w:themeColor="text1"/>
        </w:rPr>
        <w:tab/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Установление диагностически значимой диспропорции белков в поражен-ном органе и патологически измененных тканях.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Обнаружение целевых протеинов (мишеней) и создание новых высокоэффективных медикаментозных и диагностических средств нового поколения.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Создание средств, избирательно нормализу</w:t>
      </w:r>
      <w:r>
        <w:rPr>
          <w:bCs/>
          <w:color w:val="000000" w:themeColor="text1"/>
        </w:rPr>
        <w:t>ющих функционирование протеома.</w:t>
      </w:r>
    </w:p>
    <w:p w:rsidR="00E257F0" w:rsidRPr="00E257F0" w:rsidRDefault="00E257F0" w:rsidP="007B6E0E">
      <w:pPr>
        <w:jc w:val="both"/>
        <w:rPr>
          <w:bCs/>
          <w:color w:val="000000" w:themeColor="text1"/>
        </w:rPr>
      </w:pPr>
    </w:p>
    <w:p w:rsidR="00E257F0" w:rsidRPr="007B6E0E" w:rsidRDefault="00E257F0" w:rsidP="007B6E0E">
      <w:pPr>
        <w:jc w:val="both"/>
        <w:rPr>
          <w:bCs/>
          <w:i/>
          <w:color w:val="000000" w:themeColor="text1"/>
        </w:rPr>
      </w:pPr>
      <w:r w:rsidRPr="007B6E0E">
        <w:rPr>
          <w:bCs/>
          <w:i/>
          <w:color w:val="000000" w:themeColor="text1"/>
        </w:rPr>
        <w:t xml:space="preserve">Тема 7. Полупроницаемые   мембраны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Полупроницаемые   мембраны   и   заряженные   молекулы   в растворе:   равновесие  Доннана.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Всаливание и высаливание. 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Гидрофобность: нековалентная ассоциация неполярных молекул.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Связыв</w:t>
      </w:r>
      <w:r>
        <w:rPr>
          <w:bCs/>
          <w:color w:val="000000" w:themeColor="text1"/>
        </w:rPr>
        <w:t>ание   небольших   молекул.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За</w:t>
      </w:r>
      <w:r w:rsidRPr="00E257F0">
        <w:rPr>
          <w:bCs/>
          <w:color w:val="000000" w:themeColor="text1"/>
        </w:rPr>
        <w:t xml:space="preserve">дача  о случайных блужданиях.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Равные шансы: перемещение на расстояние.  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Трансляционная   диффузия.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 Вынужденное передвижение. Электро-форез. 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Седиментация.  Скорость седиментации. 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Седиментационное равновесие.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Седиментация в градиенте плотности.  </w:t>
      </w:r>
    </w:p>
    <w:p w:rsidR="00E257F0" w:rsidRP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Хроматография</w:t>
      </w:r>
    </w:p>
    <w:p w:rsidR="00E257F0" w:rsidRDefault="00E257F0" w:rsidP="007B6E0E">
      <w:pPr>
        <w:jc w:val="both"/>
        <w:rPr>
          <w:bCs/>
          <w:color w:val="000000" w:themeColor="text1"/>
        </w:rPr>
      </w:pPr>
    </w:p>
    <w:p w:rsidR="00E257F0" w:rsidRPr="007B6E0E" w:rsidRDefault="00E257F0" w:rsidP="007B6E0E">
      <w:pPr>
        <w:jc w:val="both"/>
        <w:rPr>
          <w:bCs/>
          <w:i/>
          <w:color w:val="000000" w:themeColor="text1"/>
        </w:rPr>
      </w:pPr>
      <w:r w:rsidRPr="007B6E0E">
        <w:rPr>
          <w:bCs/>
          <w:i/>
          <w:color w:val="000000" w:themeColor="text1"/>
        </w:rPr>
        <w:t>Тема 8 Техника выявления линейного порядка в молекулах.</w:t>
      </w:r>
      <w:r w:rsidRPr="007B6E0E">
        <w:rPr>
          <w:bCs/>
          <w:i/>
          <w:color w:val="000000" w:themeColor="text1"/>
        </w:rPr>
        <w:tab/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Круговой </w:t>
      </w:r>
      <w:r w:rsidR="007B6E0E">
        <w:rPr>
          <w:bCs/>
          <w:color w:val="000000" w:themeColor="text1"/>
        </w:rPr>
        <w:t>дихроизм и оптическое вращение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Поглощение и дис</w:t>
      </w:r>
      <w:r w:rsidR="007B6E0E">
        <w:rPr>
          <w:bCs/>
          <w:color w:val="000000" w:themeColor="text1"/>
        </w:rPr>
        <w:t>персия при магнитном резонансе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Моделирование колебаний пружины с помощью электронных цепей;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Диэлектрическая релаксация: груз с нулевой массой на пружине.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Вращательная диффузия макромолекул.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Нестационарные   процессы. 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Первоначальный   отклик   внезапно смещенного груза на пружине.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Груз с нулевой массой при наличии сил торможения.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lastRenderedPageBreak/>
        <w:t xml:space="preserve"> Скорость возвращения к равновесию.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Релаксационная    кинетика    быстрых    химических  реакций.  Кибернетика.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 Модели «черно-го ящика» в физиологии.</w:t>
      </w:r>
    </w:p>
    <w:p w:rsidR="007B6E0E" w:rsidRPr="00E257F0" w:rsidRDefault="007B6E0E" w:rsidP="007B6E0E">
      <w:pPr>
        <w:jc w:val="both"/>
        <w:rPr>
          <w:bCs/>
          <w:color w:val="000000" w:themeColor="text1"/>
        </w:rPr>
      </w:pPr>
    </w:p>
    <w:p w:rsidR="007B6E0E" w:rsidRPr="007B6E0E" w:rsidRDefault="00E257F0" w:rsidP="007B6E0E">
      <w:pPr>
        <w:jc w:val="both"/>
        <w:rPr>
          <w:bCs/>
          <w:i/>
          <w:color w:val="000000" w:themeColor="text1"/>
        </w:rPr>
      </w:pPr>
      <w:r w:rsidRPr="007B6E0E">
        <w:rPr>
          <w:bCs/>
          <w:i/>
          <w:color w:val="000000" w:themeColor="text1"/>
        </w:rPr>
        <w:t>Тема 9 Техника деполяризации флуоресценции</w:t>
      </w:r>
      <w:r w:rsidRPr="007B6E0E">
        <w:rPr>
          <w:bCs/>
          <w:i/>
          <w:color w:val="000000" w:themeColor="text1"/>
        </w:rPr>
        <w:tab/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Направленное зондирование участков макромолекул.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Корреляция испускания γ-лучей по направлениям.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Магнитная релаксация.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Молекулярно-спектроскопическая «линейка».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Связанные пружины.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Константы   взаимодействия   и   спектральные  расщепления .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Непосредственно соединенные пружины.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Нормальные колебания. Амплитудная модуляция. </w:t>
      </w:r>
    </w:p>
    <w:p w:rsid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Спектроскопия комбинационного рассеяния.</w:t>
      </w:r>
    </w:p>
    <w:p w:rsidR="007B6E0E" w:rsidRPr="00E257F0" w:rsidRDefault="007B6E0E" w:rsidP="007B6E0E">
      <w:pPr>
        <w:ind w:left="567"/>
        <w:jc w:val="both"/>
        <w:rPr>
          <w:bCs/>
          <w:color w:val="000000" w:themeColor="text1"/>
        </w:rPr>
      </w:pPr>
    </w:p>
    <w:p w:rsidR="007B6E0E" w:rsidRPr="007B6E0E" w:rsidRDefault="00E257F0" w:rsidP="007B6E0E">
      <w:pPr>
        <w:jc w:val="both"/>
        <w:rPr>
          <w:bCs/>
          <w:i/>
          <w:color w:val="000000" w:themeColor="text1"/>
        </w:rPr>
      </w:pPr>
      <w:r w:rsidRPr="007B6E0E">
        <w:rPr>
          <w:bCs/>
          <w:i/>
          <w:color w:val="000000" w:themeColor="text1"/>
        </w:rPr>
        <w:t>Тема 10 Квантовомеханические расчеты</w:t>
      </w:r>
      <w:r w:rsidRPr="007B6E0E">
        <w:rPr>
          <w:bCs/>
          <w:i/>
          <w:color w:val="000000" w:themeColor="text1"/>
        </w:rPr>
        <w:tab/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Обобщенная геометрия: существование и положение спектральных «линий»  поглощения  энергии.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Квантовомеханический груз на  пружине.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Спиновые задачи.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Простейшие квантовомеханические расчеты.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Теория   молекулярных  орбиталей   и   активность  лекарств.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Биологическое железо. </w:t>
      </w:r>
    </w:p>
    <w:p w:rsidR="007B6E0E" w:rsidRDefault="007B6E0E" w:rsidP="007B6E0E">
      <w:pPr>
        <w:ind w:left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Ма</w:t>
      </w:r>
      <w:r w:rsidR="00E257F0" w:rsidRPr="00E257F0">
        <w:rPr>
          <w:bCs/>
          <w:color w:val="000000" w:themeColor="text1"/>
        </w:rPr>
        <w:t xml:space="preserve">ссбауэровская   спектроскопия.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Распределение Больцмана.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Лантаноидные    сдвигающие реагенты в спектроскопии  ЯМР и конформация молекул в растворе.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Переходы между энергет</w:t>
      </w:r>
      <w:r w:rsidR="007B6E0E">
        <w:rPr>
          <w:bCs/>
          <w:color w:val="000000" w:themeColor="text1"/>
        </w:rPr>
        <w:t>ическими уровнями.  Общие форму</w:t>
      </w:r>
      <w:r w:rsidRPr="00E257F0">
        <w:rPr>
          <w:bCs/>
          <w:color w:val="000000" w:themeColor="text1"/>
        </w:rPr>
        <w:t xml:space="preserve">лы.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Инверсия заселенности.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Лазеры и их приложения .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Явления   насыщения   и  спектральные  времена  релаксации . </w:t>
      </w:r>
    </w:p>
    <w:p w:rsidR="00E257F0" w:rsidRP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Интенсивности линий в спек-трах поглощения .</w:t>
      </w:r>
    </w:p>
    <w:p w:rsidR="007B6E0E" w:rsidRDefault="007B6E0E" w:rsidP="007B6E0E">
      <w:pPr>
        <w:ind w:left="567"/>
        <w:jc w:val="both"/>
        <w:rPr>
          <w:bCs/>
          <w:i/>
          <w:color w:val="000000" w:themeColor="text1"/>
        </w:rPr>
      </w:pPr>
    </w:p>
    <w:p w:rsidR="007B6E0E" w:rsidRPr="007B6E0E" w:rsidRDefault="00E257F0" w:rsidP="007B6E0E">
      <w:pPr>
        <w:jc w:val="both"/>
        <w:rPr>
          <w:bCs/>
          <w:i/>
          <w:color w:val="000000" w:themeColor="text1"/>
        </w:rPr>
      </w:pPr>
      <w:r w:rsidRPr="007B6E0E">
        <w:rPr>
          <w:bCs/>
          <w:i/>
          <w:color w:val="000000" w:themeColor="text1"/>
        </w:rPr>
        <w:t>Тема 11 Определение углеродного остова  макромолекулы</w:t>
      </w:r>
      <w:r w:rsidRPr="007B6E0E">
        <w:rPr>
          <w:bCs/>
          <w:i/>
          <w:color w:val="000000" w:themeColor="text1"/>
        </w:rPr>
        <w:tab/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Дифракционная  картина.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Определение  положения   атомов   в   элементарной  ячейке.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Синтез Паттерсона.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Определение  структуры   больших  молекул.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 Решения  проблемы  фаз.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Дифракция   нейтронов. 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Определение   положений   атомов водорода.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Водородные связи. 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Реконструкция изобр</w:t>
      </w:r>
      <w:r w:rsidR="007B6E0E">
        <w:rPr>
          <w:bCs/>
          <w:color w:val="000000" w:themeColor="text1"/>
        </w:rPr>
        <w:t>а</w:t>
      </w:r>
      <w:r w:rsidRPr="00E257F0">
        <w:rPr>
          <w:bCs/>
          <w:color w:val="000000" w:themeColor="text1"/>
        </w:rPr>
        <w:t xml:space="preserve">жения по проекциям.  </w:t>
      </w:r>
    </w:p>
    <w:p w:rsidR="007B6E0E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 xml:space="preserve">Рентгеновская томография.  </w:t>
      </w:r>
    </w:p>
    <w:p w:rsidR="007B6E0E" w:rsidRDefault="007B6E0E" w:rsidP="007B6E0E">
      <w:pPr>
        <w:ind w:left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Ма</w:t>
      </w:r>
      <w:r w:rsidR="00E257F0" w:rsidRPr="00E257F0">
        <w:rPr>
          <w:bCs/>
          <w:color w:val="000000" w:themeColor="text1"/>
        </w:rPr>
        <w:t xml:space="preserve">гнитная   резонансная   томография.   </w:t>
      </w:r>
    </w:p>
    <w:p w:rsidR="00E257F0" w:rsidRPr="00E257F0" w:rsidRDefault="00E257F0" w:rsidP="007B6E0E">
      <w:pPr>
        <w:ind w:left="567"/>
        <w:jc w:val="both"/>
        <w:rPr>
          <w:bCs/>
          <w:color w:val="000000" w:themeColor="text1"/>
        </w:rPr>
      </w:pPr>
      <w:r w:rsidRPr="00E257F0">
        <w:rPr>
          <w:bCs/>
          <w:color w:val="000000" w:themeColor="text1"/>
        </w:rPr>
        <w:t>Реконструкция изображений для медицинских целей.</w:t>
      </w:r>
    </w:p>
    <w:p w:rsidR="00E257F0" w:rsidRDefault="00E257F0" w:rsidP="00AB22A7">
      <w:pPr>
        <w:rPr>
          <w:b/>
          <w:i/>
          <w:color w:val="000000" w:themeColor="text1"/>
        </w:rPr>
      </w:pPr>
    </w:p>
    <w:p w:rsidR="00AB22A7" w:rsidRDefault="00E257F0" w:rsidP="00AB22A7">
      <w:pPr>
        <w:rPr>
          <w:b/>
          <w:color w:val="000000" w:themeColor="text1"/>
        </w:rPr>
      </w:pPr>
      <w:r>
        <w:rPr>
          <w:b/>
          <w:i/>
          <w:color w:val="000000" w:themeColor="text1"/>
        </w:rPr>
        <w:t xml:space="preserve">5.3. </w:t>
      </w:r>
      <w:r w:rsidRPr="00624160">
        <w:rPr>
          <w:b/>
          <w:i/>
          <w:color w:val="000000" w:themeColor="text1"/>
        </w:rPr>
        <w:t>Темы для рефератов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t>Генетическое картирование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t>Физические карты низкого разрешения.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t>Рестрикционные карты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t>Стратегии построения физических карт высокого разрешения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lastRenderedPageBreak/>
        <w:t>Создание контигов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t>Секвенирование.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t>Мутации и полиморфизмы.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t>Типы вариабельности последовательности ДНК.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t xml:space="preserve">SNP, микросателлиты, минисателлиты. 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t xml:space="preserve">Молекулярные маркеры, основанные на ПЦР. 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t>Картирование с помощью молекулярно-генетических маркеров.</w:t>
      </w:r>
    </w:p>
    <w:p w:rsidR="00E257F0" w:rsidRPr="00E257F0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57F0">
        <w:rPr>
          <w:rFonts w:ascii="Times New Roman" w:hAnsi="Times New Roman"/>
          <w:color w:val="000000" w:themeColor="text1"/>
          <w:sz w:val="24"/>
          <w:szCs w:val="24"/>
        </w:rPr>
        <w:t>Преимущества молекулярных маркеров.</w:t>
      </w:r>
    </w:p>
    <w:p w:rsidR="00E257F0" w:rsidRPr="007B6E0E" w:rsidRDefault="00E257F0" w:rsidP="007B6E0E">
      <w:pPr>
        <w:pStyle w:val="a9"/>
        <w:numPr>
          <w:ilvl w:val="0"/>
          <w:numId w:val="35"/>
        </w:numPr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6E0E">
        <w:rPr>
          <w:rFonts w:ascii="Times New Roman" w:hAnsi="Times New Roman"/>
          <w:color w:val="000000" w:themeColor="text1"/>
          <w:sz w:val="24"/>
          <w:szCs w:val="24"/>
        </w:rPr>
        <w:t>ПДРФ-анализ, области применения.</w:t>
      </w:r>
    </w:p>
    <w:p w:rsidR="00617A68" w:rsidRPr="00624160" w:rsidRDefault="00617A68" w:rsidP="00304F07">
      <w:pPr>
        <w:pStyle w:val="a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17A68" w:rsidRPr="00AB22A7" w:rsidRDefault="00AB22A7" w:rsidP="00AB22A7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6. </w:t>
      </w:r>
      <w:r w:rsidR="00617A68" w:rsidRPr="00AB22A7">
        <w:rPr>
          <w:b/>
          <w:bCs/>
          <w:color w:val="000000" w:themeColor="text1"/>
        </w:rPr>
        <w:t xml:space="preserve">ОЦЕНОЧНЫЕ СРЕДСТВА ДЛЯ ТЕКУЩЕГО КОНТРОЛЯ УСПЕВАЕМОСТИ </w:t>
      </w:r>
    </w:p>
    <w:p w:rsidR="00617A68" w:rsidRDefault="00617A68" w:rsidP="00304F07">
      <w:pPr>
        <w:pStyle w:val="a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2416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6.1. </w:t>
      </w:r>
      <w:r w:rsidR="00341BAC">
        <w:rPr>
          <w:rFonts w:ascii="Times New Roman" w:hAnsi="Times New Roman"/>
          <w:b/>
          <w:bCs/>
          <w:color w:val="000000" w:themeColor="text1"/>
          <w:sz w:val="24"/>
          <w:szCs w:val="24"/>
        </w:rPr>
        <w:t>Текущий контроль</w:t>
      </w:r>
    </w:p>
    <w:tbl>
      <w:tblPr>
        <w:tblW w:w="9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602"/>
        <w:gridCol w:w="4068"/>
      </w:tblGrid>
      <w:tr w:rsidR="00341BAC" w:rsidTr="00E257F0">
        <w:trPr>
          <w:trHeight w:val="547"/>
        </w:trPr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BAC" w:rsidRDefault="00341BAC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4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BAC" w:rsidRDefault="00341BAC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блока (раздела) дисциплины</w:t>
            </w:r>
          </w:p>
        </w:tc>
        <w:tc>
          <w:tcPr>
            <w:tcW w:w="40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BAC" w:rsidRDefault="00341BAC">
            <w:pPr>
              <w:pStyle w:val="a4"/>
              <w:jc w:val="center"/>
              <w:rPr>
                <w:color w:val="000000" w:themeColor="text1"/>
              </w:rPr>
            </w:pPr>
            <w:r w:rsidRPr="00927F74">
              <w:rPr>
                <w:bCs/>
              </w:rPr>
              <w:t>Форма текущего контроля</w:t>
            </w:r>
          </w:p>
        </w:tc>
      </w:tr>
      <w:tr w:rsidR="00341BAC" w:rsidTr="00E257F0">
        <w:trPr>
          <w:trHeight w:val="547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BAC" w:rsidRDefault="00341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BAC" w:rsidRDefault="00341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1. 1 Регуляция активности протеома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BAC" w:rsidRDefault="00341BAC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 конспектов.</w:t>
            </w:r>
          </w:p>
          <w:p w:rsidR="00E257F0" w:rsidRDefault="00E257F0">
            <w:pPr>
              <w:pStyle w:val="a4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Устный опрос</w:t>
            </w:r>
          </w:p>
        </w:tc>
      </w:tr>
      <w:tr w:rsidR="00E257F0" w:rsidTr="00E257F0">
        <w:trPr>
          <w:trHeight w:val="830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2. Техника первичной идентификации белков.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 w:rsidP="00E257F0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 конспектов.</w:t>
            </w:r>
          </w:p>
          <w:p w:rsidR="00E257F0" w:rsidRDefault="00E257F0" w:rsidP="00E257F0">
            <w:pPr>
              <w:pStyle w:val="a4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Устный опрос</w:t>
            </w:r>
          </w:p>
        </w:tc>
      </w:tr>
      <w:tr w:rsidR="00E257F0" w:rsidTr="00E257F0">
        <w:trPr>
          <w:trHeight w:val="566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3 Техника детекции белков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0" w:rsidRDefault="00E257F0">
            <w:r w:rsidRPr="00E85950">
              <w:rPr>
                <w:color w:val="000000" w:themeColor="text1"/>
              </w:rPr>
              <w:t>Устный опрос</w:t>
            </w:r>
          </w:p>
        </w:tc>
      </w:tr>
      <w:tr w:rsidR="00E257F0" w:rsidTr="00E257F0">
        <w:trPr>
          <w:trHeight w:val="547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4. Техника анализа белков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0" w:rsidRDefault="00E257F0">
            <w:r w:rsidRPr="00E85950">
              <w:rPr>
                <w:color w:val="000000" w:themeColor="text1"/>
              </w:rPr>
              <w:t>Устный опрос</w:t>
            </w:r>
          </w:p>
        </w:tc>
      </w:tr>
      <w:tr w:rsidR="00E257F0" w:rsidTr="00E257F0">
        <w:trPr>
          <w:trHeight w:val="547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5. Техника анализа динамики белка.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0" w:rsidRDefault="00E257F0">
            <w:r w:rsidRPr="00E85950">
              <w:rPr>
                <w:color w:val="000000" w:themeColor="text1"/>
              </w:rPr>
              <w:t>Устный опрос</w:t>
            </w:r>
          </w:p>
        </w:tc>
      </w:tr>
      <w:tr w:rsidR="00341BAC" w:rsidTr="00E257F0">
        <w:trPr>
          <w:trHeight w:val="566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BAC" w:rsidRDefault="00341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BAC" w:rsidRDefault="00341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6. Техника диагностики белка. 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pStyle w:val="a4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Устный опрос</w:t>
            </w:r>
            <w:r>
              <w:rPr>
                <w:color w:val="000000" w:themeColor="text1"/>
              </w:rPr>
              <w:t xml:space="preserve"> </w:t>
            </w:r>
          </w:p>
          <w:p w:rsidR="00341BAC" w:rsidRDefault="00341BAC">
            <w:pPr>
              <w:pStyle w:val="a4"/>
              <w:rPr>
                <w:color w:val="000000" w:themeColor="text1"/>
              </w:rPr>
            </w:pPr>
          </w:p>
        </w:tc>
      </w:tr>
      <w:tr w:rsidR="00E257F0" w:rsidTr="00E257F0">
        <w:trPr>
          <w:trHeight w:val="390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7. Полупроницаемые   мембраны 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r w:rsidRPr="00FC43C4">
              <w:rPr>
                <w:color w:val="000000" w:themeColor="text1"/>
              </w:rPr>
              <w:t>Устный опрос</w:t>
            </w:r>
          </w:p>
        </w:tc>
      </w:tr>
      <w:tr w:rsidR="00E257F0" w:rsidTr="00E257F0">
        <w:trPr>
          <w:trHeight w:val="830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8 Техника выявления линейного порядка в молекулах.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r w:rsidRPr="00FC43C4">
              <w:rPr>
                <w:color w:val="000000" w:themeColor="text1"/>
              </w:rPr>
              <w:t>Устный опрос</w:t>
            </w:r>
          </w:p>
        </w:tc>
      </w:tr>
      <w:tr w:rsidR="00E257F0" w:rsidTr="00E257F0">
        <w:trPr>
          <w:trHeight w:val="830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9 Техника деполяризации флуоресценции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r w:rsidRPr="00FC43C4">
              <w:rPr>
                <w:color w:val="000000" w:themeColor="text1"/>
              </w:rPr>
              <w:t>Устный опрос</w:t>
            </w:r>
          </w:p>
        </w:tc>
      </w:tr>
      <w:tr w:rsidR="00E257F0" w:rsidTr="00E257F0">
        <w:trPr>
          <w:trHeight w:val="830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10 Квантовомеханические расчеты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7F0" w:rsidRDefault="00E257F0">
            <w:r w:rsidRPr="00FC43C4">
              <w:rPr>
                <w:color w:val="000000" w:themeColor="text1"/>
              </w:rPr>
              <w:t>Устный опрос</w:t>
            </w:r>
          </w:p>
        </w:tc>
      </w:tr>
      <w:tr w:rsidR="00341BAC" w:rsidTr="00E257F0">
        <w:trPr>
          <w:trHeight w:val="849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41BAC" w:rsidRDefault="00341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41BAC" w:rsidRDefault="00341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11 Определение углеродного остова  макромолекулы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41BAC" w:rsidRDefault="00E257F0">
            <w:pPr>
              <w:pStyle w:val="a4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>Устный опрос</w:t>
            </w:r>
          </w:p>
          <w:p w:rsidR="00E257F0" w:rsidRDefault="00E257F0" w:rsidP="00E257F0">
            <w:pPr>
              <w:pStyle w:val="a4"/>
              <w:rPr>
                <w:color w:val="000000" w:themeColor="text1"/>
              </w:rPr>
            </w:pPr>
            <w:r w:rsidRPr="00624160">
              <w:rPr>
                <w:color w:val="000000" w:themeColor="text1"/>
              </w:rPr>
              <w:t xml:space="preserve">Подготовка </w:t>
            </w:r>
            <w:r>
              <w:rPr>
                <w:color w:val="000000" w:themeColor="text1"/>
              </w:rPr>
              <w:t xml:space="preserve">реферата </w:t>
            </w:r>
            <w:r w:rsidRPr="00624160">
              <w:rPr>
                <w:color w:val="000000" w:themeColor="text1"/>
              </w:rPr>
              <w:t>по выбранной тем</w:t>
            </w:r>
            <w:r w:rsidR="007B6E0E">
              <w:rPr>
                <w:color w:val="000000" w:themeColor="text1"/>
              </w:rPr>
              <w:t>е</w:t>
            </w:r>
          </w:p>
        </w:tc>
      </w:tr>
    </w:tbl>
    <w:p w:rsidR="00617A68" w:rsidRPr="00624160" w:rsidRDefault="00617A68" w:rsidP="00304F07">
      <w:pPr>
        <w:spacing w:line="360" w:lineRule="auto"/>
        <w:jc w:val="both"/>
        <w:rPr>
          <w:b/>
          <w:bCs/>
          <w:color w:val="000000" w:themeColor="text1"/>
        </w:rPr>
      </w:pPr>
    </w:p>
    <w:p w:rsidR="00617A68" w:rsidRPr="00624160" w:rsidRDefault="00617A68" w:rsidP="00304F07">
      <w:pPr>
        <w:spacing w:line="360" w:lineRule="auto"/>
        <w:jc w:val="both"/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t>6.2. ПРИМЕРЫ ОЦЕНОЧНЫХ СРЕДСТВ</w:t>
      </w:r>
      <w:r w:rsidR="007B6E0E">
        <w:rPr>
          <w:b/>
          <w:bCs/>
          <w:color w:val="000000" w:themeColor="text1"/>
        </w:rPr>
        <w:t xml:space="preserve"> ДЛЯ</w:t>
      </w:r>
      <w:r w:rsidRPr="00624160">
        <w:rPr>
          <w:b/>
          <w:bCs/>
          <w:color w:val="000000" w:themeColor="text1"/>
        </w:rPr>
        <w:t xml:space="preserve"> ТЕКУЩЕГО КОНТРОЛЯ ПО ДИСЦИПЛИНЕ </w:t>
      </w:r>
    </w:p>
    <w:p w:rsidR="00617A68" w:rsidRPr="00624160" w:rsidRDefault="00617A68" w:rsidP="00304F07">
      <w:pPr>
        <w:jc w:val="both"/>
        <w:rPr>
          <w:i/>
          <w:color w:val="000000" w:themeColor="text1"/>
        </w:rPr>
      </w:pPr>
    </w:p>
    <w:p w:rsidR="00617A68" w:rsidRPr="00624160" w:rsidRDefault="00617A68" w:rsidP="00304F07">
      <w:pPr>
        <w:jc w:val="both"/>
        <w:rPr>
          <w:b/>
          <w:bCs/>
          <w:i/>
          <w:color w:val="000000" w:themeColor="text1"/>
        </w:rPr>
      </w:pPr>
      <w:r w:rsidRPr="00624160">
        <w:rPr>
          <w:b/>
          <w:bCs/>
          <w:i/>
          <w:color w:val="000000" w:themeColor="text1"/>
        </w:rPr>
        <w:t>Темы конспектов.</w:t>
      </w:r>
    </w:p>
    <w:p w:rsidR="00617A68" w:rsidRPr="00624160" w:rsidRDefault="00617A68" w:rsidP="00304F07">
      <w:pPr>
        <w:jc w:val="both"/>
        <w:rPr>
          <w:bCs/>
          <w:color w:val="000000" w:themeColor="text1"/>
        </w:rPr>
      </w:pPr>
      <w:r w:rsidRPr="00624160">
        <w:rPr>
          <w:bCs/>
          <w:color w:val="000000" w:themeColor="text1"/>
        </w:rPr>
        <w:t xml:space="preserve">Представлены в разделе </w:t>
      </w:r>
      <w:r w:rsidR="00E266C2" w:rsidRPr="00624160">
        <w:rPr>
          <w:bCs/>
          <w:color w:val="000000" w:themeColor="text1"/>
        </w:rPr>
        <w:t>5</w:t>
      </w:r>
      <w:r w:rsidRPr="00624160">
        <w:rPr>
          <w:bCs/>
          <w:color w:val="000000" w:themeColor="text1"/>
        </w:rPr>
        <w:t>.1.</w:t>
      </w:r>
    </w:p>
    <w:p w:rsidR="00617A68" w:rsidRPr="00624160" w:rsidRDefault="00617A68" w:rsidP="00304F07">
      <w:pPr>
        <w:jc w:val="both"/>
        <w:rPr>
          <w:bCs/>
          <w:color w:val="000000" w:themeColor="text1"/>
        </w:rPr>
      </w:pPr>
    </w:p>
    <w:p w:rsidR="00617A68" w:rsidRPr="00624160" w:rsidRDefault="00617A68" w:rsidP="00DA7B72">
      <w:pPr>
        <w:jc w:val="both"/>
        <w:rPr>
          <w:b/>
          <w:bCs/>
          <w:i/>
          <w:color w:val="000000" w:themeColor="text1"/>
        </w:rPr>
      </w:pPr>
      <w:r w:rsidRPr="00624160">
        <w:rPr>
          <w:b/>
          <w:i/>
          <w:color w:val="000000" w:themeColor="text1"/>
        </w:rPr>
        <w:t>Темы для рефератов.</w:t>
      </w:r>
    </w:p>
    <w:p w:rsidR="00617A68" w:rsidRPr="00624160" w:rsidRDefault="00617A68" w:rsidP="00DA7B72">
      <w:pPr>
        <w:jc w:val="both"/>
        <w:rPr>
          <w:bCs/>
          <w:color w:val="000000" w:themeColor="text1"/>
        </w:rPr>
      </w:pPr>
      <w:r w:rsidRPr="00624160">
        <w:rPr>
          <w:bCs/>
          <w:color w:val="000000" w:themeColor="text1"/>
        </w:rPr>
        <w:t xml:space="preserve">Представлены в разделе </w:t>
      </w:r>
      <w:r w:rsidR="00E266C2" w:rsidRPr="00624160">
        <w:rPr>
          <w:bCs/>
          <w:color w:val="000000" w:themeColor="text1"/>
        </w:rPr>
        <w:t>5</w:t>
      </w:r>
      <w:r w:rsidRPr="00624160">
        <w:rPr>
          <w:bCs/>
          <w:color w:val="000000" w:themeColor="text1"/>
        </w:rPr>
        <w:t>.3.</w:t>
      </w:r>
    </w:p>
    <w:p w:rsidR="00617A68" w:rsidRPr="00624160" w:rsidRDefault="00617A68" w:rsidP="00DA7B72">
      <w:pPr>
        <w:jc w:val="both"/>
        <w:rPr>
          <w:b/>
          <w:bCs/>
          <w:color w:val="000000" w:themeColor="text1"/>
        </w:rPr>
      </w:pPr>
    </w:p>
    <w:p w:rsidR="0071670C" w:rsidRDefault="0071670C" w:rsidP="00BD2A47">
      <w:pPr>
        <w:spacing w:line="276" w:lineRule="auto"/>
        <w:ind w:left="851"/>
        <w:jc w:val="right"/>
        <w:rPr>
          <w:color w:val="000000" w:themeColor="text1"/>
        </w:rPr>
      </w:pPr>
    </w:p>
    <w:p w:rsidR="00617A68" w:rsidRPr="00624160" w:rsidRDefault="00617A68" w:rsidP="00BD2A47">
      <w:pPr>
        <w:spacing w:line="360" w:lineRule="auto"/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t>7. ПЕРЕЧЕНЬ ОСНОВНОЙ И ДОПОЛНИЬТЕЛЬНОЙ УЧЕБНОЙ ЛИТЕРАТУРЫ:</w:t>
      </w:r>
    </w:p>
    <w:p w:rsidR="00617A68" w:rsidRPr="00624160" w:rsidRDefault="00617A68" w:rsidP="00BD2A47">
      <w:pPr>
        <w:spacing w:line="360" w:lineRule="auto"/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B9244F" w:rsidRPr="00B9244F" w:rsidTr="00B9244F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spacing w:line="360" w:lineRule="auto"/>
              <w:jc w:val="center"/>
            </w:pPr>
            <w:r w:rsidRPr="00B9244F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jc w:val="center"/>
            </w:pPr>
            <w:r w:rsidRPr="00B9244F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jc w:val="center"/>
            </w:pPr>
            <w:r w:rsidRPr="00B9244F"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44F" w:rsidRPr="00B9244F" w:rsidRDefault="00B9244F" w:rsidP="00B9244F">
            <w:pPr>
              <w:ind w:left="113" w:right="113"/>
              <w:jc w:val="center"/>
              <w:rPr>
                <w:sz w:val="20"/>
                <w:szCs w:val="20"/>
              </w:rPr>
            </w:pPr>
            <w:r w:rsidRPr="00B9244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44F" w:rsidRPr="00B9244F" w:rsidRDefault="00B9244F" w:rsidP="00B9244F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244F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jc w:val="center"/>
            </w:pPr>
            <w:r w:rsidRPr="00B9244F">
              <w:t>Наличие</w:t>
            </w:r>
          </w:p>
        </w:tc>
      </w:tr>
      <w:tr w:rsidR="00B9244F" w:rsidRPr="00B9244F" w:rsidTr="00B9244F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pPr>
              <w:jc w:val="center"/>
              <w:rPr>
                <w:sz w:val="20"/>
                <w:szCs w:val="20"/>
              </w:rPr>
            </w:pPr>
            <w:r w:rsidRPr="00B9244F"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pPr>
              <w:jc w:val="center"/>
            </w:pPr>
            <w:r w:rsidRPr="00B924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9244F" w:rsidRPr="00B9244F" w:rsidTr="00B92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pPr>
              <w:jc w:val="center"/>
            </w:pPr>
            <w:r w:rsidRPr="00B9244F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F" w:rsidRPr="00B9244F" w:rsidRDefault="00B9244F" w:rsidP="00B9244F">
            <w:r w:rsidRPr="00B9244F">
              <w:t xml:space="preserve">Органическая химия. </w:t>
            </w:r>
          </w:p>
          <w:p w:rsidR="00B9244F" w:rsidRPr="00B9244F" w:rsidRDefault="00B9244F" w:rsidP="00B9244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Менделеев Д.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СПб.: Общественная польза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1863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F" w:rsidRPr="00B9244F" w:rsidRDefault="00B9244F" w:rsidP="00B9244F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F" w:rsidRPr="00B9244F" w:rsidRDefault="00E74B44" w:rsidP="00B9244F">
            <w:pPr>
              <w:rPr>
                <w:sz w:val="20"/>
                <w:szCs w:val="20"/>
              </w:rPr>
            </w:pPr>
            <w:hyperlink r:id="rId7" w:history="1">
              <w:r w:rsidR="00B9244F" w:rsidRPr="00B9244F">
                <w:rPr>
                  <w:color w:val="0000FF"/>
                  <w:sz w:val="20"/>
                  <w:szCs w:val="20"/>
                  <w:u w:val="single"/>
                </w:rPr>
                <w:t>http://biblioclub.ru</w:t>
              </w:r>
            </w:hyperlink>
          </w:p>
          <w:p w:rsidR="00B9244F" w:rsidRPr="00B9244F" w:rsidRDefault="00B9244F" w:rsidP="00B9244F">
            <w:pPr>
              <w:rPr>
                <w:sz w:val="20"/>
                <w:szCs w:val="20"/>
              </w:rPr>
            </w:pPr>
          </w:p>
        </w:tc>
      </w:tr>
      <w:tr w:rsidR="00B9244F" w:rsidRPr="00B9244F" w:rsidTr="00B92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pPr>
              <w:jc w:val="center"/>
            </w:pPr>
            <w:r w:rsidRPr="00B9244F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Основы масс-спектрометрии белков и пептидов: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Лебедев А. Т. , Артеменко К. А. , Самгина Т. 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М.: Техносфера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F" w:rsidRPr="00B9244F" w:rsidRDefault="00B9244F" w:rsidP="00B9244F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F" w:rsidRDefault="00E74B44" w:rsidP="00B9244F">
            <w:hyperlink r:id="rId8" w:history="1">
              <w:r w:rsidR="00B9244F" w:rsidRPr="00E16CE3">
                <w:rPr>
                  <w:rStyle w:val="ac"/>
                </w:rPr>
                <w:t>http://biblioclub.ru</w:t>
              </w:r>
            </w:hyperlink>
          </w:p>
          <w:p w:rsidR="00B9244F" w:rsidRPr="00B9244F" w:rsidRDefault="00B9244F" w:rsidP="00B9244F"/>
        </w:tc>
      </w:tr>
    </w:tbl>
    <w:p w:rsidR="00B9244F" w:rsidRPr="00B9244F" w:rsidRDefault="00B9244F" w:rsidP="00B9244F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B9244F" w:rsidRPr="00B9244F" w:rsidRDefault="00B9244F" w:rsidP="00B9244F">
      <w:pPr>
        <w:spacing w:line="360" w:lineRule="auto"/>
        <w:rPr>
          <w:b/>
        </w:rPr>
      </w:pPr>
      <w:r w:rsidRPr="00B9244F"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B9244F" w:rsidRPr="00B9244F" w:rsidTr="00B9244F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spacing w:line="360" w:lineRule="auto"/>
              <w:jc w:val="center"/>
            </w:pPr>
            <w:r w:rsidRPr="00B9244F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jc w:val="center"/>
            </w:pPr>
            <w:r w:rsidRPr="00B9244F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jc w:val="center"/>
            </w:pPr>
            <w:r w:rsidRPr="00B9244F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44F" w:rsidRPr="00B9244F" w:rsidRDefault="00B9244F" w:rsidP="00B9244F">
            <w:pPr>
              <w:ind w:left="113" w:right="113"/>
              <w:jc w:val="center"/>
              <w:rPr>
                <w:sz w:val="20"/>
                <w:szCs w:val="20"/>
              </w:rPr>
            </w:pPr>
            <w:r w:rsidRPr="00B9244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44F" w:rsidRPr="00B9244F" w:rsidRDefault="00B9244F" w:rsidP="00B9244F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244F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jc w:val="center"/>
            </w:pPr>
            <w:r w:rsidRPr="00B9244F">
              <w:t>Наличие</w:t>
            </w:r>
          </w:p>
        </w:tc>
      </w:tr>
      <w:tr w:rsidR="00B9244F" w:rsidRPr="00B9244F" w:rsidTr="00B9244F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4F" w:rsidRPr="00B9244F" w:rsidRDefault="00B9244F" w:rsidP="00B924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pPr>
              <w:jc w:val="center"/>
              <w:rPr>
                <w:sz w:val="20"/>
                <w:szCs w:val="20"/>
              </w:rPr>
            </w:pPr>
            <w:r w:rsidRPr="00B9244F"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pPr>
              <w:jc w:val="center"/>
              <w:rPr>
                <w:sz w:val="20"/>
                <w:szCs w:val="20"/>
              </w:rPr>
            </w:pPr>
            <w:r w:rsidRPr="00B924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9244F" w:rsidRPr="00B9244F" w:rsidTr="00B92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pPr>
              <w:jc w:val="center"/>
            </w:pPr>
            <w:r w:rsidRPr="00B9244F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F" w:rsidRPr="00B9244F" w:rsidRDefault="00B9244F" w:rsidP="00B9244F">
            <w:pPr>
              <w:overflowPunct w:val="0"/>
              <w:autoSpaceDE w:val="0"/>
              <w:autoSpaceDN w:val="0"/>
              <w:adjustRightInd w:val="0"/>
            </w:pPr>
            <w:r w:rsidRPr="00B9244F">
              <w:t xml:space="preserve">Органическая химия: учебное пособие. </w:t>
            </w:r>
          </w:p>
          <w:p w:rsidR="00B9244F" w:rsidRPr="00B9244F" w:rsidRDefault="00B9244F" w:rsidP="00B9244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Канюков В. Н. , Стрекаловская А. Д. , Санеева Т.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Оренбург: Оренбургский государственный университет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2004.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F" w:rsidRPr="00B9244F" w:rsidRDefault="00B9244F" w:rsidP="00B9244F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F" w:rsidRPr="00B9244F" w:rsidRDefault="00E74B44" w:rsidP="00B9244F">
            <w:hyperlink r:id="rId9" w:history="1">
              <w:r w:rsidR="00B9244F" w:rsidRPr="00B9244F">
                <w:rPr>
                  <w:color w:val="0000FF"/>
                  <w:u w:val="single"/>
                </w:rPr>
                <w:t>http://biblioclub.ru</w:t>
              </w:r>
            </w:hyperlink>
          </w:p>
          <w:p w:rsidR="00B9244F" w:rsidRPr="00B9244F" w:rsidRDefault="00B9244F" w:rsidP="00B9244F"/>
        </w:tc>
      </w:tr>
      <w:tr w:rsidR="00B9244F" w:rsidRPr="00B9244F" w:rsidTr="00B92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pPr>
              <w:jc w:val="center"/>
            </w:pPr>
            <w:r w:rsidRPr="00B9244F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pPr>
              <w:overflowPunct w:val="0"/>
              <w:autoSpaceDE w:val="0"/>
              <w:autoSpaceDN w:val="0"/>
              <w:adjustRightInd w:val="0"/>
            </w:pPr>
            <w:r w:rsidRPr="00B9244F">
              <w:t>Белки. Липиды: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Грищенкова Т.Н., Соколова Г.Е.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pPr>
              <w:rPr>
                <w:sz w:val="20"/>
                <w:szCs w:val="20"/>
              </w:rPr>
            </w:pPr>
            <w:r w:rsidRPr="00B9244F">
              <w:rPr>
                <w:sz w:val="20"/>
                <w:szCs w:val="20"/>
              </w:rPr>
              <w:t>Кемерово: Кемеровский государственный университет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4F" w:rsidRPr="00B9244F" w:rsidRDefault="00B9244F" w:rsidP="00B9244F">
            <w:r w:rsidRPr="00B9244F"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F" w:rsidRPr="00B9244F" w:rsidRDefault="00B9244F" w:rsidP="00B9244F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F" w:rsidRPr="00B9244F" w:rsidRDefault="00B9244F" w:rsidP="00B9244F"/>
          <w:p w:rsidR="00B9244F" w:rsidRPr="00B9244F" w:rsidRDefault="00E74B44" w:rsidP="00B9244F">
            <w:hyperlink r:id="rId10" w:history="1">
              <w:r w:rsidR="00B9244F" w:rsidRPr="00B9244F">
                <w:rPr>
                  <w:color w:val="0000FF"/>
                  <w:u w:val="single"/>
                </w:rPr>
                <w:t>http://biblioclub.ru</w:t>
              </w:r>
            </w:hyperlink>
          </w:p>
          <w:p w:rsidR="00B9244F" w:rsidRPr="00B9244F" w:rsidRDefault="00B9244F" w:rsidP="00B9244F"/>
        </w:tc>
      </w:tr>
    </w:tbl>
    <w:p w:rsidR="00B9244F" w:rsidRPr="00B9244F" w:rsidRDefault="00B9244F" w:rsidP="00B9244F">
      <w:pPr>
        <w:jc w:val="both"/>
        <w:rPr>
          <w:i/>
          <w:color w:val="FF0000"/>
        </w:rPr>
      </w:pPr>
    </w:p>
    <w:p w:rsidR="00617A68" w:rsidRPr="00624160" w:rsidRDefault="00617A68" w:rsidP="00BD2A47">
      <w:pPr>
        <w:jc w:val="both"/>
        <w:rPr>
          <w:i/>
          <w:color w:val="000000" w:themeColor="text1"/>
        </w:rPr>
      </w:pPr>
    </w:p>
    <w:p w:rsidR="00617A68" w:rsidRPr="00624160" w:rsidRDefault="00617A68" w:rsidP="00BD2A47">
      <w:pPr>
        <w:spacing w:line="360" w:lineRule="auto"/>
        <w:rPr>
          <w:b/>
          <w:bCs/>
          <w:color w:val="000000" w:themeColor="text1"/>
        </w:rPr>
      </w:pPr>
      <w:r w:rsidRPr="00624160">
        <w:rPr>
          <w:b/>
          <w:bCs/>
          <w:color w:val="000000" w:themeColor="text1"/>
        </w:rPr>
        <w:t>8. РЕСУРСЫ ИНФОРМАЦИОННО_ТЕЛЕКОММУКАЦИОННОЙ СЕТИ «ИНТЕРНЕТ</w:t>
      </w:r>
    </w:p>
    <w:p w:rsidR="00617A68" w:rsidRPr="00624160" w:rsidRDefault="00617A68" w:rsidP="00BD2A47">
      <w:pPr>
        <w:rPr>
          <w:b/>
          <w:bCs/>
          <w:i/>
          <w:color w:val="000000" w:themeColor="text1"/>
        </w:rPr>
      </w:pPr>
      <w:r w:rsidRPr="00624160">
        <w:rPr>
          <w:b/>
          <w:bCs/>
          <w:i/>
          <w:color w:val="000000" w:themeColor="text1"/>
        </w:rPr>
        <w:t>Информационно-справочные ресурсы сети интернет:</w:t>
      </w:r>
    </w:p>
    <w:p w:rsidR="00617A68" w:rsidRPr="00624160" w:rsidRDefault="00617A68" w:rsidP="00304F07">
      <w:pPr>
        <w:rPr>
          <w:color w:val="000000" w:themeColor="text1"/>
        </w:rPr>
      </w:pPr>
    </w:p>
    <w:p w:rsidR="008014CA" w:rsidRPr="00624160" w:rsidRDefault="008014CA" w:rsidP="008014CA">
      <w:pPr>
        <w:rPr>
          <w:color w:val="000000" w:themeColor="text1"/>
        </w:rPr>
      </w:pPr>
      <w:r w:rsidRPr="00624160">
        <w:rPr>
          <w:color w:val="000000" w:themeColor="text1"/>
        </w:rPr>
        <w:lastRenderedPageBreak/>
        <w:t>1.</w:t>
      </w:r>
      <w:r w:rsidRPr="00624160">
        <w:rPr>
          <w:color w:val="000000" w:themeColor="text1"/>
        </w:rPr>
        <w:tab/>
        <w:t xml:space="preserve">http://www.eimb.relarn.ru/ - Институт Молекулярной Биологии им. Энгельгардта - ведущая организация Российской программы геномных исследований. </w:t>
      </w:r>
    </w:p>
    <w:p w:rsidR="008014CA" w:rsidRPr="00624160" w:rsidRDefault="008014CA" w:rsidP="008014CA">
      <w:pPr>
        <w:rPr>
          <w:color w:val="000000" w:themeColor="text1"/>
        </w:rPr>
      </w:pPr>
      <w:r w:rsidRPr="00624160">
        <w:rPr>
          <w:color w:val="000000" w:themeColor="text1"/>
        </w:rPr>
        <w:t>2.</w:t>
      </w:r>
      <w:r w:rsidRPr="00624160">
        <w:rPr>
          <w:color w:val="000000" w:themeColor="text1"/>
        </w:rPr>
        <w:tab/>
        <w:t xml:space="preserve">http://www.seqmap.newmail.ru/- лаборатория секвенирования и картирования генома человека, Институт Молекулярной Биологии им. Энгельгардта. </w:t>
      </w:r>
    </w:p>
    <w:p w:rsidR="008014CA" w:rsidRPr="00624160" w:rsidRDefault="008014CA" w:rsidP="008014CA">
      <w:pPr>
        <w:rPr>
          <w:color w:val="000000" w:themeColor="text1"/>
        </w:rPr>
      </w:pPr>
      <w:r w:rsidRPr="00624160">
        <w:rPr>
          <w:color w:val="000000" w:themeColor="text1"/>
        </w:rPr>
        <w:t>3.</w:t>
      </w:r>
      <w:r w:rsidRPr="00624160">
        <w:rPr>
          <w:color w:val="000000" w:themeColor="text1"/>
        </w:rPr>
        <w:tab/>
        <w:t xml:space="preserve">http://www.ras.ru/biogen/ibg.html - Институт биологии гена РАН. </w:t>
      </w:r>
    </w:p>
    <w:p w:rsidR="008014CA" w:rsidRPr="00624160" w:rsidRDefault="008014CA" w:rsidP="008014CA">
      <w:pPr>
        <w:rPr>
          <w:color w:val="000000" w:themeColor="text1"/>
        </w:rPr>
      </w:pPr>
      <w:r w:rsidRPr="00624160">
        <w:rPr>
          <w:color w:val="000000" w:themeColor="text1"/>
        </w:rPr>
        <w:t>4.</w:t>
      </w:r>
      <w:r w:rsidRPr="00624160">
        <w:rPr>
          <w:color w:val="000000" w:themeColor="text1"/>
        </w:rPr>
        <w:tab/>
        <w:t xml:space="preserve">http://www.bionet.nsc.ru/ - Институт Цитологии и Генетики Сибирского отделения РАН. </w:t>
      </w:r>
    </w:p>
    <w:p w:rsidR="008014CA" w:rsidRPr="00624160" w:rsidRDefault="008014CA" w:rsidP="008014CA">
      <w:pPr>
        <w:rPr>
          <w:color w:val="000000" w:themeColor="text1"/>
        </w:rPr>
      </w:pPr>
      <w:r w:rsidRPr="00624160">
        <w:rPr>
          <w:color w:val="000000" w:themeColor="text1"/>
        </w:rPr>
        <w:t>5.</w:t>
      </w:r>
      <w:r w:rsidRPr="00624160">
        <w:rPr>
          <w:color w:val="000000" w:themeColor="text1"/>
        </w:rPr>
        <w:tab/>
        <w:t xml:space="preserve">http://wwwmgs.bionet.nsc.ru/ - сервер Лаборатории Теоретической Генетики Сибирского отделения РАН. </w:t>
      </w:r>
    </w:p>
    <w:p w:rsidR="008014CA" w:rsidRPr="00624160" w:rsidRDefault="008014CA" w:rsidP="008014CA">
      <w:pPr>
        <w:rPr>
          <w:color w:val="000000" w:themeColor="text1"/>
        </w:rPr>
      </w:pPr>
      <w:r w:rsidRPr="00624160">
        <w:rPr>
          <w:color w:val="000000" w:themeColor="text1"/>
        </w:rPr>
        <w:t>6.</w:t>
      </w:r>
      <w:r w:rsidRPr="00624160">
        <w:rPr>
          <w:color w:val="000000" w:themeColor="text1"/>
        </w:rPr>
        <w:tab/>
        <w:t xml:space="preserve">www.ncbi.nlm.nih.gov - Национальный центр биотехнологической информации США (NCBI: обслуживает GenBank, MedLine, BLAST). </w:t>
      </w:r>
    </w:p>
    <w:p w:rsidR="008014CA" w:rsidRPr="00624160" w:rsidRDefault="008014CA" w:rsidP="008014CA">
      <w:pPr>
        <w:rPr>
          <w:color w:val="000000" w:themeColor="text1"/>
        </w:rPr>
      </w:pPr>
      <w:r w:rsidRPr="00624160">
        <w:rPr>
          <w:color w:val="000000" w:themeColor="text1"/>
        </w:rPr>
        <w:t>7.</w:t>
      </w:r>
      <w:r w:rsidRPr="00624160">
        <w:rPr>
          <w:color w:val="000000" w:themeColor="text1"/>
        </w:rPr>
        <w:tab/>
        <w:t xml:space="preserve">http://www.nhgri.nih.gov - Национальный институт генома человека. </w:t>
      </w:r>
    </w:p>
    <w:p w:rsidR="008014CA" w:rsidRPr="00624160" w:rsidRDefault="008014CA" w:rsidP="008014CA">
      <w:pPr>
        <w:rPr>
          <w:color w:val="000000" w:themeColor="text1"/>
        </w:rPr>
      </w:pPr>
      <w:r w:rsidRPr="00624160">
        <w:rPr>
          <w:color w:val="000000" w:themeColor="text1"/>
        </w:rPr>
        <w:t>8.</w:t>
      </w:r>
      <w:r w:rsidRPr="00624160">
        <w:rPr>
          <w:color w:val="000000" w:themeColor="text1"/>
        </w:rPr>
        <w:tab/>
        <w:t xml:space="preserve">www.embl-heidelberg.de - Европейская Лаборатория Молекулярной Биологии (EMBL). Банк EMBL. </w:t>
      </w:r>
    </w:p>
    <w:p w:rsidR="008014CA" w:rsidRPr="00624160" w:rsidRDefault="008014CA" w:rsidP="008014CA">
      <w:pPr>
        <w:rPr>
          <w:color w:val="000000" w:themeColor="text1"/>
        </w:rPr>
      </w:pPr>
    </w:p>
    <w:p w:rsidR="00F02A3B" w:rsidRPr="006A480E" w:rsidRDefault="00F02A3B" w:rsidP="00F02A3B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Электронные библиотеки:</w:t>
      </w:r>
    </w:p>
    <w:p w:rsidR="00F02A3B" w:rsidRDefault="00F02A3B" w:rsidP="00F02A3B">
      <w:pPr>
        <w:ind w:firstLine="709"/>
        <w:rPr>
          <w:bCs/>
        </w:rPr>
      </w:pPr>
      <w:r w:rsidRPr="004B2FD7">
        <w:rPr>
          <w:bCs/>
        </w:rPr>
        <w:t>Электронно-библиотечная система «Университетская библиотека». – Режим доступа: http:// biblioclub.ru</w:t>
      </w:r>
    </w:p>
    <w:p w:rsidR="00F02A3B" w:rsidRPr="006A480E" w:rsidRDefault="00F02A3B" w:rsidP="00F02A3B">
      <w:pPr>
        <w:ind w:firstLine="709"/>
      </w:pPr>
    </w:p>
    <w:p w:rsidR="00F02A3B" w:rsidRPr="006A480E" w:rsidRDefault="00F02A3B" w:rsidP="00F02A3B">
      <w:pPr>
        <w:pStyle w:val="a9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6A480E">
        <w:rPr>
          <w:rFonts w:ascii="Times New Roman" w:hAnsi="Times New Roman"/>
          <w:b/>
          <w:bCs/>
          <w:sz w:val="24"/>
          <w:szCs w:val="24"/>
        </w:rPr>
        <w:t>9. МЕТОДИЧЕСКИЕ УКАЗАНИЯ ДЛЯ ОБУЧАЮЩИХСЯ ПО ОСВОЕНИЮ ДИСЦИПЛИНЫ:</w:t>
      </w:r>
    </w:p>
    <w:p w:rsidR="00F02A3B" w:rsidRPr="0060749E" w:rsidRDefault="00F02A3B" w:rsidP="00F02A3B">
      <w:pPr>
        <w:ind w:firstLine="426"/>
        <w:jc w:val="both"/>
      </w:pPr>
      <w:r w:rsidRPr="0060749E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лекционным занятиям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</w:pPr>
      <w:r w:rsidRPr="0060749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знакомит с новым учебным материалом; 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разъясняет учебные элементы, трудные для понимания; 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систематизирует учебный материал; 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ориентирует в учебном процессе. 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</w:pPr>
      <w:r w:rsidRPr="0060749E">
        <w:t xml:space="preserve">При подготовке к лекции необходимо: 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внимательно прочитать материал предыдущей лекции; 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узнать тему предстоящей лекции (по тематическому плану, по рабочей программе дисциплины); 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ознакомиться с учебным материалом лекции по рекомендованному учебнику и учебным пособиям; 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уяснить место изучаемой темы в своей профессиональной подготовке; 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</w:pPr>
      <w:r w:rsidRPr="0060749E">
        <w:lastRenderedPageBreak/>
        <w:sym w:font="Symbol" w:char="F02D"/>
      </w:r>
      <w:r w:rsidRPr="0060749E">
        <w:t xml:space="preserve"> записать возможные вопросы, которые обучающийся предполагает задать преподавателю.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занятиям семинарского типа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Этот вид самостоятельной работы состоит из нескольких этапов: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</w:pPr>
      <w:r w:rsidRPr="0060749E">
        <w:t>При подготовке к занятию семинарского типа рекомендуется с целью повышения их эффективности: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разбору теоретических задач, обсуждаемых на лекциях;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-осуществлять регулярную сверку домашних заданий;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-развивать предметную интуицию.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</w:pPr>
      <w:r w:rsidRPr="0060749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0749E">
        <w:t>обучающемуся</w:t>
      </w:r>
      <w:r w:rsidRPr="0060749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согласовывать с преподавателем виды работы по изучению дисциплины;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>Организация самостоятельной работы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0749E">
        <w:t>обучающимся</w:t>
      </w:r>
      <w:r w:rsidRPr="0060749E">
        <w:rPr>
          <w:rFonts w:eastAsia="TimesNewRoman"/>
        </w:rPr>
        <w:t xml:space="preserve"> учебных заданий.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Цель самостоятельной работы </w:t>
      </w:r>
      <w:r w:rsidRPr="0060749E">
        <w:t>обучающихся</w:t>
      </w:r>
      <w:r w:rsidRPr="0060749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</w:t>
      </w:r>
      <w:r w:rsidRPr="0060749E">
        <w:rPr>
          <w:rFonts w:eastAsia="TimesNewRoman"/>
        </w:rPr>
        <w:lastRenderedPageBreak/>
        <w:t>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1) внеаудиторная самостоятельная работа;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F02A3B" w:rsidRPr="0060749E" w:rsidRDefault="00F02A3B" w:rsidP="00F02A3B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F02A3B" w:rsidRPr="0060749E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F02A3B" w:rsidRPr="002F76D4" w:rsidRDefault="00F02A3B" w:rsidP="00F02A3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2F76D4">
        <w:rPr>
          <w:rFonts w:eastAsia="TimesNewRoman"/>
          <w:b/>
          <w:i/>
        </w:rPr>
        <w:t xml:space="preserve">Подготовка к экзамену (зачету) </w:t>
      </w:r>
    </w:p>
    <w:p w:rsidR="00F02A3B" w:rsidRPr="002F76D4" w:rsidRDefault="00F02A3B" w:rsidP="00F02A3B">
      <w:pPr>
        <w:pStyle w:val="a9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F76D4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02A3B" w:rsidRPr="00AC6E66" w:rsidRDefault="00F02A3B" w:rsidP="00F02A3B">
      <w:pPr>
        <w:pStyle w:val="a9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02A3B" w:rsidRDefault="00F02A3B" w:rsidP="00F02A3B">
      <w:pPr>
        <w:pStyle w:val="a9"/>
        <w:spacing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AC6E66">
        <w:rPr>
          <w:rFonts w:ascii="Times New Roman" w:hAnsi="Times New Roman"/>
          <w:b/>
          <w:bCs/>
          <w:sz w:val="24"/>
          <w:szCs w:val="24"/>
        </w:rPr>
        <w:t>ИНФОРМА</w:t>
      </w:r>
      <w:r>
        <w:rPr>
          <w:rFonts w:ascii="Times New Roman" w:hAnsi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</w:t>
      </w:r>
    </w:p>
    <w:p w:rsidR="00F02A3B" w:rsidRPr="00051D77" w:rsidRDefault="00F02A3B" w:rsidP="00F02A3B">
      <w:pPr>
        <w:pStyle w:val="a9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F02A3B" w:rsidRDefault="00F02A3B" w:rsidP="00F02A3B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F02A3B" w:rsidRDefault="00F02A3B" w:rsidP="00F02A3B">
      <w:pPr>
        <w:pStyle w:val="a9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Microsoft Office 2016</w:t>
      </w:r>
    </w:p>
    <w:p w:rsidR="00F02A3B" w:rsidRDefault="00F02A3B" w:rsidP="00F02A3B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F02A3B" w:rsidRDefault="00F02A3B" w:rsidP="00F02A3B">
      <w:pPr>
        <w:pStyle w:val="a9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F02A3B" w:rsidRDefault="00F02A3B" w:rsidP="00F02A3B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F02A3B" w:rsidRPr="00F02A3B" w:rsidRDefault="00F02A3B" w:rsidP="00F02A3B">
      <w:pPr>
        <w:jc w:val="both"/>
        <w:rPr>
          <w:lang w:val="en-US"/>
        </w:rPr>
      </w:pPr>
      <w:r>
        <w:t>Идентификатор</w:t>
      </w:r>
      <w:r w:rsidRPr="00F02A3B">
        <w:rPr>
          <w:lang w:val="en-US"/>
        </w:rPr>
        <w:t xml:space="preserve"> </w:t>
      </w:r>
      <w:r>
        <w:t>подписки</w:t>
      </w:r>
      <w:r w:rsidRPr="00F02A3B">
        <w:rPr>
          <w:lang w:val="en-US"/>
        </w:rPr>
        <w:t>: 61b01ca9-5847-4b61-9246-e77916134874</w:t>
      </w:r>
    </w:p>
    <w:p w:rsidR="00F02A3B" w:rsidRDefault="00F02A3B" w:rsidP="00F02A3B">
      <w:pPr>
        <w:jc w:val="both"/>
      </w:pPr>
      <w:r>
        <w:t>Акт предоставления прав №Tr043209 от 06.09.2016</w:t>
      </w:r>
    </w:p>
    <w:p w:rsidR="00F02A3B" w:rsidRDefault="00F02A3B" w:rsidP="00F02A3B">
      <w:pPr>
        <w:pStyle w:val="a9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02A3B" w:rsidRDefault="00F02A3B" w:rsidP="00F02A3B">
      <w:pPr>
        <w:pStyle w:val="a9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66225">
        <w:rPr>
          <w:rFonts w:ascii="Times New Roman" w:hAnsi="Times New Roman"/>
          <w:b/>
          <w:bCs/>
          <w:sz w:val="24"/>
          <w:szCs w:val="24"/>
        </w:rPr>
        <w:t>10.2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66225">
        <w:rPr>
          <w:rFonts w:ascii="Times New Roman" w:hAnsi="Times New Roman"/>
          <w:b/>
          <w:bCs/>
          <w:sz w:val="24"/>
          <w:szCs w:val="24"/>
        </w:rPr>
        <w:t xml:space="preserve"> Информационно-справочные системы</w:t>
      </w:r>
    </w:p>
    <w:p w:rsidR="00F02A3B" w:rsidRDefault="00F02A3B" w:rsidP="00F02A3B">
      <w:pPr>
        <w:pStyle w:val="a9"/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66225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F02A3B" w:rsidRDefault="00F02A3B" w:rsidP="00F02A3B">
      <w:pPr>
        <w:spacing w:line="360" w:lineRule="auto"/>
        <w:ind w:left="360"/>
        <w:rPr>
          <w:b/>
          <w:bCs/>
        </w:rPr>
      </w:pPr>
      <w:r w:rsidRPr="000720AC">
        <w:rPr>
          <w:b/>
          <w:bCs/>
        </w:rPr>
        <w:t>11</w:t>
      </w:r>
      <w:r>
        <w:rPr>
          <w:b/>
          <w:bCs/>
        </w:rPr>
        <w:t xml:space="preserve">.  </w:t>
      </w:r>
      <w:r w:rsidRPr="007F18F6">
        <w:rPr>
          <w:b/>
          <w:bCs/>
        </w:rPr>
        <w:t>МАТЕРИАЛЬНО-ТЕХНИЧЕСКОЕ ОБЕСПЕЧЕНИЕ ДИСЦИПЛИНЫ:</w:t>
      </w:r>
    </w:p>
    <w:p w:rsidR="00F02A3B" w:rsidRPr="00FA6C70" w:rsidRDefault="00F02A3B" w:rsidP="00F02A3B">
      <w:pPr>
        <w:shd w:val="clear" w:color="auto" w:fill="FFFFFF"/>
        <w:ind w:firstLine="709"/>
        <w:jc w:val="both"/>
        <w:rPr>
          <w:bCs/>
          <w:spacing w:val="5"/>
        </w:rPr>
      </w:pPr>
      <w:r w:rsidRPr="00FA6C70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F02A3B" w:rsidRPr="00C9643B" w:rsidRDefault="00F02A3B" w:rsidP="00F02A3B">
      <w:pPr>
        <w:shd w:val="clear" w:color="auto" w:fill="FFFFFF"/>
        <w:ind w:firstLine="709"/>
        <w:jc w:val="both"/>
        <w:rPr>
          <w:bCs/>
          <w:color w:val="000000"/>
        </w:rPr>
      </w:pPr>
      <w:r w:rsidRPr="00C9643B">
        <w:rPr>
          <w:bCs/>
          <w:color w:val="000000"/>
          <w:spacing w:val="5"/>
        </w:rPr>
        <w:lastRenderedPageBreak/>
        <w:t xml:space="preserve">Перечень </w:t>
      </w:r>
      <w:r w:rsidRPr="00C9643B">
        <w:rPr>
          <w:color w:val="000000"/>
          <w:spacing w:val="5"/>
        </w:rPr>
        <w:t>необходимых</w:t>
      </w:r>
      <w:r w:rsidRPr="00C9643B">
        <w:rPr>
          <w:bCs/>
          <w:color w:val="000000"/>
          <w:spacing w:val="5"/>
        </w:rPr>
        <w:t xml:space="preserve"> материально-</w:t>
      </w:r>
      <w:r w:rsidRPr="00C9643B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C9643B">
        <w:rPr>
          <w:color w:val="000000"/>
        </w:rPr>
        <w:t xml:space="preserve">процессе преподавателем на занятиях для освоения </w:t>
      </w:r>
      <w:r w:rsidRPr="00C9643B">
        <w:t>обучающимися д</w:t>
      </w:r>
      <w:r w:rsidRPr="00C9643B">
        <w:rPr>
          <w:color w:val="000000"/>
        </w:rPr>
        <w:t>исциплины</w:t>
      </w:r>
      <w:r w:rsidRPr="00C9643B">
        <w:rPr>
          <w:bCs/>
          <w:color w:val="000000"/>
        </w:rPr>
        <w:t>:</w:t>
      </w:r>
    </w:p>
    <w:p w:rsidR="00F02A3B" w:rsidRDefault="00F02A3B" w:rsidP="00F02A3B">
      <w:pPr>
        <w:numPr>
          <w:ilvl w:val="0"/>
          <w:numId w:val="3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C9643B">
        <w:rPr>
          <w:color w:val="000000"/>
        </w:rPr>
        <w:t>компьютер преподавателя;</w:t>
      </w:r>
    </w:p>
    <w:p w:rsidR="00F02A3B" w:rsidRPr="00C9643B" w:rsidRDefault="00F02A3B" w:rsidP="00F02A3B">
      <w:pPr>
        <w:numPr>
          <w:ilvl w:val="0"/>
          <w:numId w:val="37"/>
        </w:numPr>
        <w:shd w:val="clear" w:color="auto" w:fill="FFFFFF"/>
        <w:tabs>
          <w:tab w:val="left" w:pos="567"/>
        </w:tabs>
        <w:ind w:left="567" w:hanging="501"/>
        <w:contextualSpacing/>
        <w:jc w:val="both"/>
        <w:rPr>
          <w:color w:val="000000"/>
        </w:rPr>
      </w:pPr>
      <w:r w:rsidRPr="00E273E0">
        <w:t>компьютеры для обучающихся с подключением к</w:t>
      </w:r>
      <w:r>
        <w:t xml:space="preserve"> сети "Интернет" и обеспечением </w:t>
      </w:r>
      <w:r w:rsidRPr="00E273E0">
        <w:t>доступа в электронную информационно-образовательную среду</w:t>
      </w:r>
      <w:r>
        <w:t>;</w:t>
      </w:r>
    </w:p>
    <w:p w:rsidR="00F02A3B" w:rsidRPr="00C9643B" w:rsidRDefault="00F02A3B" w:rsidP="00F02A3B">
      <w:pPr>
        <w:numPr>
          <w:ilvl w:val="0"/>
          <w:numId w:val="3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C9643B">
        <w:rPr>
          <w:color w:val="000000"/>
        </w:rPr>
        <w:t>мультимедийный проектор;</w:t>
      </w:r>
    </w:p>
    <w:p w:rsidR="00F02A3B" w:rsidRDefault="00F02A3B" w:rsidP="00F02A3B">
      <w:pPr>
        <w:numPr>
          <w:ilvl w:val="0"/>
          <w:numId w:val="3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C9643B">
        <w:rPr>
          <w:color w:val="000000"/>
        </w:rPr>
        <w:t>экран,</w:t>
      </w:r>
    </w:p>
    <w:p w:rsidR="00F02A3B" w:rsidRPr="00C9643B" w:rsidRDefault="00F02A3B" w:rsidP="00F02A3B">
      <w:pPr>
        <w:numPr>
          <w:ilvl w:val="0"/>
          <w:numId w:val="3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 xml:space="preserve">меловая и </w:t>
      </w:r>
      <w:r w:rsidRPr="00C9643B">
        <w:rPr>
          <w:color w:val="000000"/>
        </w:rPr>
        <w:t>маркерная доска;</w:t>
      </w:r>
    </w:p>
    <w:p w:rsidR="00F02A3B" w:rsidRPr="00C9643B" w:rsidRDefault="00F02A3B" w:rsidP="00F02A3B">
      <w:pPr>
        <w:numPr>
          <w:ilvl w:val="0"/>
          <w:numId w:val="3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C9643B">
        <w:rPr>
          <w:color w:val="000000"/>
        </w:rPr>
        <w:t>столы и стулья обучающихся;</w:t>
      </w:r>
    </w:p>
    <w:p w:rsidR="00F02A3B" w:rsidRPr="00C9643B" w:rsidRDefault="00F02A3B" w:rsidP="00F02A3B">
      <w:pPr>
        <w:numPr>
          <w:ilvl w:val="0"/>
          <w:numId w:val="3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C9643B">
        <w:rPr>
          <w:color w:val="000000"/>
        </w:rPr>
        <w:t>стол и стул преподавателя;</w:t>
      </w:r>
    </w:p>
    <w:p w:rsidR="00F02A3B" w:rsidRPr="00C77616" w:rsidRDefault="00F02A3B" w:rsidP="00F02A3B">
      <w:pPr>
        <w:numPr>
          <w:ilvl w:val="0"/>
          <w:numId w:val="37"/>
        </w:numPr>
        <w:spacing w:line="360" w:lineRule="auto"/>
        <w:ind w:left="567" w:hanging="501"/>
        <w:rPr>
          <w:b/>
          <w:bCs/>
        </w:rPr>
      </w:pPr>
      <w:r w:rsidRPr="00C9643B">
        <w:rPr>
          <w:color w:val="000000"/>
        </w:rPr>
        <w:t>наборы демонстрационного оборудования и учебно-наглядных пособий.</w:t>
      </w:r>
    </w:p>
    <w:p w:rsidR="00F02A3B" w:rsidRDefault="00F02A3B" w:rsidP="00F02A3B">
      <w:pPr>
        <w:spacing w:line="360" w:lineRule="auto"/>
        <w:ind w:left="567"/>
        <w:rPr>
          <w:b/>
          <w:bCs/>
        </w:rPr>
      </w:pPr>
    </w:p>
    <w:p w:rsidR="00F02A3B" w:rsidRDefault="00F02A3B" w:rsidP="00F02A3B">
      <w:pPr>
        <w:pStyle w:val="a9"/>
        <w:ind w:left="360"/>
        <w:jc w:val="both"/>
        <w:rPr>
          <w:b/>
          <w:i/>
          <w:iCs/>
          <w:color w:val="FF0000"/>
        </w:rPr>
      </w:pPr>
    </w:p>
    <w:sectPr w:rsidR="00F02A3B" w:rsidSect="00C3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44" w:rsidRDefault="00E74B44" w:rsidP="004E47C0">
      <w:r>
        <w:separator/>
      </w:r>
    </w:p>
  </w:endnote>
  <w:endnote w:type="continuationSeparator" w:id="0">
    <w:p w:rsidR="00E74B44" w:rsidRDefault="00E74B44" w:rsidP="004E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44" w:rsidRDefault="00E74B44" w:rsidP="004E47C0">
      <w:r>
        <w:separator/>
      </w:r>
    </w:p>
  </w:footnote>
  <w:footnote w:type="continuationSeparator" w:id="0">
    <w:p w:rsidR="00E74B44" w:rsidRDefault="00E74B44" w:rsidP="004E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B24B98"/>
    <w:multiLevelType w:val="hybridMultilevel"/>
    <w:tmpl w:val="9294DB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190A54"/>
    <w:multiLevelType w:val="hybridMultilevel"/>
    <w:tmpl w:val="6BCE444C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83E89"/>
    <w:multiLevelType w:val="hybridMultilevel"/>
    <w:tmpl w:val="9D3EFE66"/>
    <w:lvl w:ilvl="0" w:tplc="0720BB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2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5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22"/>
  </w:num>
  <w:num w:numId="12">
    <w:abstractNumId w:val="35"/>
  </w:num>
  <w:num w:numId="13">
    <w:abstractNumId w:val="3"/>
  </w:num>
  <w:num w:numId="14">
    <w:abstractNumId w:val="14"/>
  </w:num>
  <w:num w:numId="15">
    <w:abstractNumId w:val="9"/>
  </w:num>
  <w:num w:numId="16">
    <w:abstractNumId w:val="7"/>
  </w:num>
  <w:num w:numId="17">
    <w:abstractNumId w:val="36"/>
  </w:num>
  <w:num w:numId="18">
    <w:abstractNumId w:val="16"/>
  </w:num>
  <w:num w:numId="19">
    <w:abstractNumId w:val="29"/>
  </w:num>
  <w:num w:numId="20">
    <w:abstractNumId w:val="27"/>
  </w:num>
  <w:num w:numId="21">
    <w:abstractNumId w:val="21"/>
  </w:num>
  <w:num w:numId="22">
    <w:abstractNumId w:val="28"/>
  </w:num>
  <w:num w:numId="23">
    <w:abstractNumId w:val="1"/>
  </w:num>
  <w:num w:numId="24">
    <w:abstractNumId w:val="18"/>
  </w:num>
  <w:num w:numId="25">
    <w:abstractNumId w:val="19"/>
  </w:num>
  <w:num w:numId="26">
    <w:abstractNumId w:val="34"/>
  </w:num>
  <w:num w:numId="27">
    <w:abstractNumId w:val="20"/>
  </w:num>
  <w:num w:numId="28">
    <w:abstractNumId w:val="33"/>
  </w:num>
  <w:num w:numId="29">
    <w:abstractNumId w:val="13"/>
  </w:num>
  <w:num w:numId="30">
    <w:abstractNumId w:val="30"/>
  </w:num>
  <w:num w:numId="31">
    <w:abstractNumId w:val="4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2"/>
  </w:num>
  <w:num w:numId="35">
    <w:abstractNumId w:val="5"/>
  </w:num>
  <w:num w:numId="36">
    <w:abstractNumId w:val="3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32"/>
    <w:rsid w:val="000248D3"/>
    <w:rsid w:val="00033143"/>
    <w:rsid w:val="00051D77"/>
    <w:rsid w:val="000573FC"/>
    <w:rsid w:val="00091394"/>
    <w:rsid w:val="000A4426"/>
    <w:rsid w:val="000C6C6E"/>
    <w:rsid w:val="000C7AAA"/>
    <w:rsid w:val="000E6269"/>
    <w:rsid w:val="000F0E23"/>
    <w:rsid w:val="000F23C3"/>
    <w:rsid w:val="000F461D"/>
    <w:rsid w:val="001246A3"/>
    <w:rsid w:val="00156E8D"/>
    <w:rsid w:val="0016297C"/>
    <w:rsid w:val="0016387E"/>
    <w:rsid w:val="0021569F"/>
    <w:rsid w:val="002171AE"/>
    <w:rsid w:val="00217DC4"/>
    <w:rsid w:val="0023651E"/>
    <w:rsid w:val="00255A37"/>
    <w:rsid w:val="002642CC"/>
    <w:rsid w:val="0027637C"/>
    <w:rsid w:val="0028500D"/>
    <w:rsid w:val="002851B2"/>
    <w:rsid w:val="002D6C48"/>
    <w:rsid w:val="002E1996"/>
    <w:rsid w:val="00304F07"/>
    <w:rsid w:val="00315729"/>
    <w:rsid w:val="003300DA"/>
    <w:rsid w:val="00341BAC"/>
    <w:rsid w:val="00345BA8"/>
    <w:rsid w:val="003542DC"/>
    <w:rsid w:val="00360688"/>
    <w:rsid w:val="00381412"/>
    <w:rsid w:val="00384D63"/>
    <w:rsid w:val="00385E56"/>
    <w:rsid w:val="00394C2B"/>
    <w:rsid w:val="003E76EA"/>
    <w:rsid w:val="003E7DDB"/>
    <w:rsid w:val="00434012"/>
    <w:rsid w:val="0044027D"/>
    <w:rsid w:val="00446661"/>
    <w:rsid w:val="00461EB2"/>
    <w:rsid w:val="00470D55"/>
    <w:rsid w:val="00474EFB"/>
    <w:rsid w:val="004A7D3E"/>
    <w:rsid w:val="004C351C"/>
    <w:rsid w:val="004D4D7E"/>
    <w:rsid w:val="004E47C0"/>
    <w:rsid w:val="004F4A23"/>
    <w:rsid w:val="004F5AB8"/>
    <w:rsid w:val="0053349D"/>
    <w:rsid w:val="005400B1"/>
    <w:rsid w:val="005752C8"/>
    <w:rsid w:val="0058674F"/>
    <w:rsid w:val="005B6BAC"/>
    <w:rsid w:val="005C45BD"/>
    <w:rsid w:val="005E5045"/>
    <w:rsid w:val="00617A68"/>
    <w:rsid w:val="00624160"/>
    <w:rsid w:val="00640C2C"/>
    <w:rsid w:val="00653102"/>
    <w:rsid w:val="00662F33"/>
    <w:rsid w:val="00680C8A"/>
    <w:rsid w:val="00683331"/>
    <w:rsid w:val="00687425"/>
    <w:rsid w:val="00691465"/>
    <w:rsid w:val="006B152D"/>
    <w:rsid w:val="006C2160"/>
    <w:rsid w:val="006E27A3"/>
    <w:rsid w:val="0071670C"/>
    <w:rsid w:val="00726F50"/>
    <w:rsid w:val="007405A4"/>
    <w:rsid w:val="00756832"/>
    <w:rsid w:val="007B6E0E"/>
    <w:rsid w:val="007C0684"/>
    <w:rsid w:val="007D5303"/>
    <w:rsid w:val="007E3394"/>
    <w:rsid w:val="007F18F6"/>
    <w:rsid w:val="008014CA"/>
    <w:rsid w:val="00817005"/>
    <w:rsid w:val="00825A41"/>
    <w:rsid w:val="0086622F"/>
    <w:rsid w:val="00870AA3"/>
    <w:rsid w:val="008A5963"/>
    <w:rsid w:val="008D7592"/>
    <w:rsid w:val="008E1A75"/>
    <w:rsid w:val="00926A1A"/>
    <w:rsid w:val="009A7979"/>
    <w:rsid w:val="009D410A"/>
    <w:rsid w:val="009E0492"/>
    <w:rsid w:val="009F6A08"/>
    <w:rsid w:val="00A03C48"/>
    <w:rsid w:val="00A124DE"/>
    <w:rsid w:val="00A22611"/>
    <w:rsid w:val="00A265A7"/>
    <w:rsid w:val="00A307CC"/>
    <w:rsid w:val="00A41DF8"/>
    <w:rsid w:val="00AA2F63"/>
    <w:rsid w:val="00AB22A7"/>
    <w:rsid w:val="00AC2315"/>
    <w:rsid w:val="00AC6E66"/>
    <w:rsid w:val="00AD72A2"/>
    <w:rsid w:val="00B04B58"/>
    <w:rsid w:val="00B16E06"/>
    <w:rsid w:val="00B2636C"/>
    <w:rsid w:val="00B30FFD"/>
    <w:rsid w:val="00B50F9D"/>
    <w:rsid w:val="00B82872"/>
    <w:rsid w:val="00B9244F"/>
    <w:rsid w:val="00BA6A39"/>
    <w:rsid w:val="00BD2A47"/>
    <w:rsid w:val="00C17E03"/>
    <w:rsid w:val="00C22D75"/>
    <w:rsid w:val="00C3188A"/>
    <w:rsid w:val="00C55B65"/>
    <w:rsid w:val="00C930A3"/>
    <w:rsid w:val="00CC0C47"/>
    <w:rsid w:val="00CC104D"/>
    <w:rsid w:val="00CC40A9"/>
    <w:rsid w:val="00CE2519"/>
    <w:rsid w:val="00CF66EB"/>
    <w:rsid w:val="00D052BA"/>
    <w:rsid w:val="00D0604A"/>
    <w:rsid w:val="00D4043D"/>
    <w:rsid w:val="00D40FAF"/>
    <w:rsid w:val="00D6425B"/>
    <w:rsid w:val="00D6547E"/>
    <w:rsid w:val="00D76840"/>
    <w:rsid w:val="00DA7B72"/>
    <w:rsid w:val="00DB10DA"/>
    <w:rsid w:val="00DD42FD"/>
    <w:rsid w:val="00DE6B80"/>
    <w:rsid w:val="00E257F0"/>
    <w:rsid w:val="00E266C2"/>
    <w:rsid w:val="00E659A5"/>
    <w:rsid w:val="00E74B44"/>
    <w:rsid w:val="00E915F9"/>
    <w:rsid w:val="00EA5EB6"/>
    <w:rsid w:val="00ED3A32"/>
    <w:rsid w:val="00EF0D0A"/>
    <w:rsid w:val="00F02A3B"/>
    <w:rsid w:val="00F3402F"/>
    <w:rsid w:val="00F72EB8"/>
    <w:rsid w:val="00F86B14"/>
    <w:rsid w:val="00F9434D"/>
    <w:rsid w:val="00FA24D2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FBFD"/>
  <w15:docId w15:val="{1F1400A9-8FE3-4411-ADC7-3F44D50C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57F0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estern">
    <w:name w:val="western"/>
    <w:basedOn w:val="a0"/>
    <w:uiPriority w:val="99"/>
    <w:rsid w:val="00345BA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a">
    <w:name w:val="список с точками"/>
    <w:basedOn w:val="a0"/>
    <w:uiPriority w:val="99"/>
    <w:rsid w:val="006E27A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6E27A3"/>
  </w:style>
  <w:style w:type="paragraph" w:styleId="a5">
    <w:name w:val="annotation text"/>
    <w:basedOn w:val="a0"/>
    <w:link w:val="a6"/>
    <w:uiPriority w:val="99"/>
    <w:semiHidden/>
    <w:rsid w:val="006E27A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locked/>
    <w:rsid w:val="006E27A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0"/>
    <w:link w:val="a8"/>
    <w:uiPriority w:val="99"/>
    <w:semiHidden/>
    <w:rsid w:val="006E27A3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locked/>
    <w:rsid w:val="006E27A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99"/>
    <w:qFormat/>
    <w:rsid w:val="002851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footer"/>
    <w:basedOn w:val="a0"/>
    <w:link w:val="ab"/>
    <w:uiPriority w:val="99"/>
    <w:rsid w:val="00304F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304F0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semiHidden/>
    <w:rsid w:val="00A265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locked/>
    <w:rsid w:val="00A265A7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basedOn w:val="a1"/>
    <w:uiPriority w:val="99"/>
    <w:rsid w:val="00A265A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03C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4E47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E47C0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AB22A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B22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33467&amp;sr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103696&amp;sr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iblioclub.ru/index.php?page=book_red&amp;id=258826&amp;s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57255&amp;s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Александровна Соколова</dc:creator>
  <cp:keywords/>
  <dc:description/>
  <cp:lastModifiedBy>Shirayuki</cp:lastModifiedBy>
  <cp:revision>2</cp:revision>
  <cp:lastPrinted>2016-09-23T08:39:00Z</cp:lastPrinted>
  <dcterms:created xsi:type="dcterms:W3CDTF">2023-05-11T16:18:00Z</dcterms:created>
  <dcterms:modified xsi:type="dcterms:W3CDTF">2023-05-11T16:18:00Z</dcterms:modified>
</cp:coreProperties>
</file>