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D2" w:rsidRPr="004824D2" w:rsidRDefault="004824D2" w:rsidP="00EF5AEB">
      <w:pPr>
        <w:widowControl w:val="0"/>
        <w:tabs>
          <w:tab w:val="left" w:pos="788"/>
          <w:tab w:val="right" w:leader="underscore" w:pos="8505"/>
        </w:tabs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</w:pPr>
      <w:r w:rsidRPr="004824D2">
        <w:rPr>
          <w:rFonts w:ascii="Times New Roman" w:hAnsi="Times New Roman" w:cs="Times New Roman"/>
          <w:sz w:val="32"/>
          <w:szCs w:val="32"/>
        </w:rPr>
        <w:t>Направление подготовки 43.0</w:t>
      </w:r>
      <w:r w:rsidR="001F2DCB" w:rsidRPr="001F2DCB">
        <w:rPr>
          <w:rFonts w:ascii="Times New Roman" w:hAnsi="Times New Roman" w:cs="Times New Roman"/>
          <w:sz w:val="32"/>
          <w:szCs w:val="32"/>
        </w:rPr>
        <w:t>3</w:t>
      </w:r>
      <w:r w:rsidRPr="004824D2">
        <w:rPr>
          <w:rFonts w:ascii="Times New Roman" w:hAnsi="Times New Roman" w:cs="Times New Roman"/>
          <w:sz w:val="32"/>
          <w:szCs w:val="32"/>
        </w:rPr>
        <w:t>.03 Гостиничное дело</w:t>
      </w:r>
      <w:r w:rsidRPr="004824D2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 xml:space="preserve"> </w:t>
      </w:r>
    </w:p>
    <w:p w:rsidR="00EF5AEB" w:rsidRPr="001F2DCB" w:rsidRDefault="00EF5AEB" w:rsidP="00EF5AEB">
      <w:pPr>
        <w:widowControl w:val="0"/>
        <w:tabs>
          <w:tab w:val="left" w:pos="788"/>
          <w:tab w:val="right" w:leader="underscore" w:pos="8505"/>
        </w:tabs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</w:pPr>
      <w:r w:rsidRPr="001F2DCB">
        <w:rPr>
          <w:rFonts w:ascii="Times New Roman" w:eastAsia="Times New Roman" w:hAnsi="Times New Roman" w:cs="Times New Roman"/>
          <w:kern w:val="1"/>
          <w:sz w:val="28"/>
          <w:szCs w:val="28"/>
          <w:lang w:bidi="ar-SA"/>
        </w:rPr>
        <w:t xml:space="preserve">Направленность (профиль) </w:t>
      </w:r>
      <w:r w:rsidR="001F2DCB" w:rsidRPr="001F2DCB">
        <w:rPr>
          <w:rFonts w:ascii="Times New Roman" w:hAnsi="Times New Roman" w:cs="Times New Roman"/>
          <w:sz w:val="28"/>
          <w:szCs w:val="28"/>
        </w:rPr>
        <w:t>Гостиничная деятельность</w:t>
      </w:r>
    </w:p>
    <w:p w:rsidR="00424E5F" w:rsidRPr="00424E5F" w:rsidRDefault="00424E5F" w:rsidP="00EF5AEB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</w:p>
    <w:p w:rsidR="00424E5F" w:rsidRPr="00424E5F" w:rsidRDefault="00424E5F" w:rsidP="002416D7">
      <w:pPr>
        <w:tabs>
          <w:tab w:val="left" w:pos="3822"/>
        </w:tabs>
        <w:rPr>
          <w:rFonts w:ascii="Times New Roman" w:hAnsi="Times New Roman" w:cs="Times New Roman"/>
          <w:bCs/>
          <w:sz w:val="32"/>
          <w:szCs w:val="32"/>
        </w:rPr>
      </w:pP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="00EF5AEB">
        <w:rPr>
          <w:rStyle w:val="ListLabel13"/>
          <w:rFonts w:ascii="Times New Roman" w:hAnsi="Times New Roman" w:cs="Times New Roman"/>
          <w:b/>
        </w:rPr>
        <w:t>практики</w:t>
      </w: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1F2DCB" w:rsidRDefault="001F2DCB" w:rsidP="001F2DCB">
      <w:pPr>
        <w:jc w:val="center"/>
        <w:rPr>
          <w:b/>
          <w:sz w:val="32"/>
          <w:szCs w:val="32"/>
        </w:rPr>
      </w:pPr>
      <w:r w:rsidRPr="007801A8">
        <w:rPr>
          <w:b/>
          <w:sz w:val="32"/>
          <w:szCs w:val="32"/>
        </w:rPr>
        <w:t>Б</w:t>
      </w:r>
      <w:proofErr w:type="gramStart"/>
      <w:r w:rsidRPr="007801A8">
        <w:rPr>
          <w:b/>
          <w:sz w:val="32"/>
          <w:szCs w:val="32"/>
        </w:rPr>
        <w:t>2.О.</w:t>
      </w:r>
      <w:proofErr w:type="gramEnd"/>
      <w:r w:rsidRPr="007801A8">
        <w:rPr>
          <w:b/>
          <w:sz w:val="32"/>
          <w:szCs w:val="32"/>
        </w:rPr>
        <w:t>01(У)</w:t>
      </w:r>
    </w:p>
    <w:p w:rsidR="001F2DCB" w:rsidRPr="00470D55" w:rsidRDefault="001F2DCB" w:rsidP="001F2DCB">
      <w:pPr>
        <w:tabs>
          <w:tab w:val="right" w:leader="underscore" w:pos="8505"/>
        </w:tabs>
        <w:jc w:val="center"/>
        <w:rPr>
          <w:szCs w:val="28"/>
        </w:rPr>
      </w:pPr>
      <w:r w:rsidRPr="007801A8">
        <w:rPr>
          <w:b/>
          <w:sz w:val="28"/>
          <w:szCs w:val="28"/>
        </w:rPr>
        <w:t>Ознакомительная практика</w:t>
      </w:r>
    </w:p>
    <w:p w:rsidR="00424E5F" w:rsidRDefault="00424E5F" w:rsidP="001F2DCB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</w:rPr>
      </w:pPr>
    </w:p>
    <w:p w:rsidR="00424E5F" w:rsidRPr="00424E5F" w:rsidRDefault="00424E5F" w:rsidP="001F2DCB">
      <w:pPr>
        <w:pStyle w:val="a7"/>
        <w:tabs>
          <w:tab w:val="clear" w:pos="1512"/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 w:rsidR="002416D7"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424E5F" w:rsidRDefault="00424E5F" w:rsidP="00424E5F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>Процесс изучения дисциплины направлен на формирование следующих компетенций:</w:t>
      </w:r>
    </w:p>
    <w:p w:rsidR="001F2DCB" w:rsidRDefault="001F2DCB" w:rsidP="00424E5F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color w:val="000000"/>
        </w:rPr>
      </w:pPr>
    </w:p>
    <w:tbl>
      <w:tblPr>
        <w:tblW w:w="9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701"/>
        <w:gridCol w:w="7637"/>
      </w:tblGrid>
      <w:tr w:rsidR="001F2DCB" w:rsidRPr="00605EDA" w:rsidTr="001F2DCB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auto"/>
            </w:tcBorders>
          </w:tcPr>
          <w:p w:rsidR="001F2DCB" w:rsidRPr="00605EDA" w:rsidRDefault="001F2DCB" w:rsidP="001F2DCB">
            <w:pPr>
              <w:pStyle w:val="af2"/>
            </w:pPr>
            <w:r w:rsidRPr="00605EDA">
              <w:t>№</w:t>
            </w:r>
          </w:p>
          <w:p w:rsidR="001F2DCB" w:rsidRPr="00605EDA" w:rsidRDefault="001F2DCB" w:rsidP="001F2DCB">
            <w:pPr>
              <w:pStyle w:val="af2"/>
            </w:pPr>
            <w:proofErr w:type="spellStart"/>
            <w:r w:rsidRPr="00605EDA"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F2DCB" w:rsidRPr="00605EDA" w:rsidRDefault="001F2DCB" w:rsidP="001F2DCB">
            <w:pPr>
              <w:pStyle w:val="af2"/>
            </w:pPr>
            <w:r w:rsidRPr="00605EDA">
              <w:t>Индекс компетенции</w:t>
            </w:r>
          </w:p>
          <w:p w:rsidR="001F2DCB" w:rsidRPr="00605EDA" w:rsidRDefault="001F2DCB" w:rsidP="001F2DCB">
            <w:pPr>
              <w:pStyle w:val="af2"/>
              <w:rPr>
                <w:i/>
                <w:iCs/>
              </w:rPr>
            </w:pPr>
          </w:p>
        </w:tc>
        <w:tc>
          <w:tcPr>
            <w:tcW w:w="7637" w:type="dxa"/>
            <w:vMerge w:val="restart"/>
            <w:tcBorders>
              <w:top w:val="single" w:sz="12" w:space="0" w:color="auto"/>
            </w:tcBorders>
          </w:tcPr>
          <w:p w:rsidR="001F2DCB" w:rsidRPr="00605EDA" w:rsidRDefault="001F2DCB" w:rsidP="001F2DCB">
            <w:pPr>
              <w:pStyle w:val="af2"/>
            </w:pPr>
            <w:r w:rsidRPr="00605EDA">
              <w:t xml:space="preserve">Содержание компетенции </w:t>
            </w:r>
          </w:p>
          <w:p w:rsidR="001F2DCB" w:rsidRPr="00605EDA" w:rsidRDefault="001F2DCB" w:rsidP="001F2DCB">
            <w:pPr>
              <w:pStyle w:val="af2"/>
            </w:pPr>
            <w:r w:rsidRPr="00605EDA">
              <w:t>(или ее части)</w:t>
            </w:r>
          </w:p>
        </w:tc>
      </w:tr>
      <w:tr w:rsidR="001F2DCB" w:rsidRPr="00605EDA" w:rsidTr="001F2DCB">
        <w:trPr>
          <w:trHeight w:val="414"/>
        </w:trPr>
        <w:tc>
          <w:tcPr>
            <w:tcW w:w="552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  <w:tc>
          <w:tcPr>
            <w:tcW w:w="1701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  <w:tc>
          <w:tcPr>
            <w:tcW w:w="7637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</w:tr>
      <w:tr w:rsidR="001F2DCB" w:rsidRPr="00605EDA" w:rsidTr="001F2DCB">
        <w:trPr>
          <w:trHeight w:val="1119"/>
        </w:trPr>
        <w:tc>
          <w:tcPr>
            <w:tcW w:w="552" w:type="dxa"/>
          </w:tcPr>
          <w:p w:rsidR="001F2DCB" w:rsidRPr="00605EDA" w:rsidRDefault="001F2DCB" w:rsidP="001F2DCB">
            <w:pPr>
              <w:pStyle w:val="af2"/>
            </w:pPr>
            <w:r w:rsidRPr="00605EDA">
              <w:t>1</w:t>
            </w:r>
          </w:p>
        </w:tc>
        <w:tc>
          <w:tcPr>
            <w:tcW w:w="1701" w:type="dxa"/>
          </w:tcPr>
          <w:p w:rsidR="001F2DCB" w:rsidRPr="00605EDA" w:rsidRDefault="001F2DCB" w:rsidP="001F2DCB">
            <w:pPr>
              <w:pStyle w:val="af2"/>
              <w:rPr>
                <w:b/>
                <w:color w:val="373737"/>
              </w:rPr>
            </w:pPr>
            <w:r w:rsidRPr="00605EDA">
              <w:rPr>
                <w:color w:val="000000"/>
              </w:rPr>
              <w:t>УК-6</w:t>
            </w:r>
          </w:p>
        </w:tc>
        <w:tc>
          <w:tcPr>
            <w:tcW w:w="7637" w:type="dxa"/>
          </w:tcPr>
          <w:p w:rsidR="001F2DCB" w:rsidRPr="00605EDA" w:rsidRDefault="001F2DCB" w:rsidP="001F2DCB">
            <w:pPr>
              <w:pStyle w:val="af2"/>
            </w:pPr>
            <w:r w:rsidRPr="00605EDA">
              <w:rPr>
                <w:color w:val="000000"/>
              </w:rPr>
              <w:t>Способен управлять своим временем, выстраивать траекторию саморазвития на основе принципов образования в течение всей жизни</w:t>
            </w:r>
          </w:p>
        </w:tc>
      </w:tr>
      <w:tr w:rsidR="001F2DCB" w:rsidRPr="00605EDA" w:rsidTr="001F2DCB">
        <w:trPr>
          <w:trHeight w:val="385"/>
        </w:trPr>
        <w:tc>
          <w:tcPr>
            <w:tcW w:w="552" w:type="dxa"/>
          </w:tcPr>
          <w:p w:rsidR="001F2DCB" w:rsidRPr="00605EDA" w:rsidRDefault="001F2DCB" w:rsidP="001F2DCB">
            <w:pPr>
              <w:pStyle w:val="af2"/>
            </w:pPr>
            <w:r w:rsidRPr="00605EDA">
              <w:t>2</w:t>
            </w:r>
          </w:p>
        </w:tc>
        <w:tc>
          <w:tcPr>
            <w:tcW w:w="1701" w:type="dxa"/>
          </w:tcPr>
          <w:p w:rsidR="001F2DCB" w:rsidRPr="00605EDA" w:rsidRDefault="001F2DCB" w:rsidP="001F2DCB">
            <w:pPr>
              <w:pStyle w:val="af2"/>
            </w:pPr>
            <w:r w:rsidRPr="00605EDA">
              <w:t>УК-3</w:t>
            </w:r>
          </w:p>
        </w:tc>
        <w:tc>
          <w:tcPr>
            <w:tcW w:w="7637" w:type="dxa"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  <w:r w:rsidRPr="00605EDA">
              <w:t>Способен осуществлять социальное взаимодействие и реализовывать свою роль в команде</w:t>
            </w:r>
          </w:p>
        </w:tc>
      </w:tr>
      <w:tr w:rsidR="001F2DCB" w:rsidRPr="00605EDA" w:rsidTr="001F2DCB">
        <w:trPr>
          <w:trHeight w:val="414"/>
        </w:trPr>
        <w:tc>
          <w:tcPr>
            <w:tcW w:w="552" w:type="dxa"/>
            <w:vMerge w:val="restart"/>
          </w:tcPr>
          <w:p w:rsidR="001F2DCB" w:rsidRPr="00605EDA" w:rsidRDefault="001F2DCB" w:rsidP="001F2DCB">
            <w:pPr>
              <w:pStyle w:val="af2"/>
            </w:pPr>
            <w:r w:rsidRPr="00605EDA">
              <w:t>3</w:t>
            </w:r>
          </w:p>
        </w:tc>
        <w:tc>
          <w:tcPr>
            <w:tcW w:w="1701" w:type="dxa"/>
            <w:vMerge w:val="restart"/>
          </w:tcPr>
          <w:p w:rsidR="001F2DCB" w:rsidRPr="00605EDA" w:rsidRDefault="001F2DCB" w:rsidP="001F2DCB">
            <w:pPr>
              <w:pStyle w:val="af2"/>
              <w:rPr>
                <w:b/>
                <w:color w:val="373737"/>
              </w:rPr>
            </w:pPr>
            <w:r w:rsidRPr="00605EDA">
              <w:t>УК-4</w:t>
            </w:r>
          </w:p>
        </w:tc>
        <w:tc>
          <w:tcPr>
            <w:tcW w:w="7637" w:type="dxa"/>
            <w:vMerge w:val="restart"/>
          </w:tcPr>
          <w:p w:rsidR="001F2DCB" w:rsidRPr="00605EDA" w:rsidRDefault="001F2DCB" w:rsidP="001F2DCB">
            <w:pPr>
              <w:pStyle w:val="af2"/>
            </w:pPr>
            <w:r w:rsidRPr="00605EDA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05EDA">
              <w:rPr>
                <w:color w:val="000000"/>
              </w:rPr>
              <w:t>ых</w:t>
            </w:r>
            <w:proofErr w:type="spellEnd"/>
            <w:r w:rsidRPr="00605EDA">
              <w:rPr>
                <w:color w:val="000000"/>
              </w:rPr>
              <w:t>) языке (ах)</w:t>
            </w:r>
          </w:p>
        </w:tc>
      </w:tr>
      <w:tr w:rsidR="001F2DCB" w:rsidRPr="00605EDA" w:rsidTr="001F2DCB">
        <w:trPr>
          <w:trHeight w:val="414"/>
        </w:trPr>
        <w:tc>
          <w:tcPr>
            <w:tcW w:w="552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  <w:tc>
          <w:tcPr>
            <w:tcW w:w="1701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  <w:tc>
          <w:tcPr>
            <w:tcW w:w="7637" w:type="dxa"/>
            <w:vMerge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</w:p>
        </w:tc>
      </w:tr>
      <w:tr w:rsidR="001F2DCB" w:rsidRPr="00605EDA" w:rsidTr="001F2DCB">
        <w:trPr>
          <w:trHeight w:val="276"/>
        </w:trPr>
        <w:tc>
          <w:tcPr>
            <w:tcW w:w="552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  <w:tc>
          <w:tcPr>
            <w:tcW w:w="1701" w:type="dxa"/>
            <w:vMerge/>
          </w:tcPr>
          <w:p w:rsidR="001F2DCB" w:rsidRPr="00605EDA" w:rsidRDefault="001F2DCB" w:rsidP="001F2DCB">
            <w:pPr>
              <w:pStyle w:val="af2"/>
              <w:rPr>
                <w:b/>
                <w:color w:val="373737"/>
              </w:rPr>
            </w:pPr>
          </w:p>
        </w:tc>
        <w:tc>
          <w:tcPr>
            <w:tcW w:w="7637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</w:tr>
      <w:tr w:rsidR="001F2DCB" w:rsidRPr="00605EDA" w:rsidTr="001F2DCB">
        <w:trPr>
          <w:trHeight w:val="764"/>
        </w:trPr>
        <w:tc>
          <w:tcPr>
            <w:tcW w:w="552" w:type="dxa"/>
            <w:vMerge w:val="restart"/>
          </w:tcPr>
          <w:p w:rsidR="001F2DCB" w:rsidRPr="00605EDA" w:rsidRDefault="001F2DCB" w:rsidP="001F2DCB">
            <w:pPr>
              <w:pStyle w:val="af2"/>
            </w:pPr>
            <w:r w:rsidRPr="00605EDA">
              <w:t>4</w:t>
            </w:r>
          </w:p>
        </w:tc>
        <w:tc>
          <w:tcPr>
            <w:tcW w:w="1701" w:type="dxa"/>
            <w:vMerge w:val="restart"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  <w:r w:rsidRPr="00605EDA">
              <w:t>УК-10.</w:t>
            </w:r>
          </w:p>
        </w:tc>
        <w:tc>
          <w:tcPr>
            <w:tcW w:w="7637" w:type="dxa"/>
            <w:vMerge w:val="restart"/>
          </w:tcPr>
          <w:p w:rsidR="001F2DCB" w:rsidRPr="00605EDA" w:rsidRDefault="001F2DCB" w:rsidP="001F2DCB">
            <w:pPr>
              <w:pStyle w:val="af2"/>
            </w:pPr>
            <w:r w:rsidRPr="00605EDA">
              <w:t xml:space="preserve">Способен формировать нетерпимое отношение к коррупционному поведению </w:t>
            </w:r>
          </w:p>
          <w:p w:rsidR="001F2DCB" w:rsidRPr="00605EDA" w:rsidRDefault="001F2DCB" w:rsidP="001F2DCB">
            <w:pPr>
              <w:pStyle w:val="af2"/>
              <w:rPr>
                <w:color w:val="000000"/>
              </w:rPr>
            </w:pPr>
          </w:p>
        </w:tc>
      </w:tr>
      <w:tr w:rsidR="001F2DCB" w:rsidRPr="00605EDA" w:rsidTr="001F2DCB">
        <w:trPr>
          <w:trHeight w:val="276"/>
        </w:trPr>
        <w:tc>
          <w:tcPr>
            <w:tcW w:w="552" w:type="dxa"/>
            <w:vMerge/>
          </w:tcPr>
          <w:p w:rsidR="001F2DCB" w:rsidRPr="00605EDA" w:rsidRDefault="001F2DCB" w:rsidP="001F2DCB">
            <w:pPr>
              <w:pStyle w:val="af2"/>
            </w:pPr>
          </w:p>
        </w:tc>
        <w:tc>
          <w:tcPr>
            <w:tcW w:w="1701" w:type="dxa"/>
            <w:vMerge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</w:p>
        </w:tc>
        <w:tc>
          <w:tcPr>
            <w:tcW w:w="7637" w:type="dxa"/>
            <w:vMerge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</w:p>
        </w:tc>
      </w:tr>
      <w:tr w:rsidR="001F2DCB" w:rsidRPr="00605EDA" w:rsidTr="001F2DCB">
        <w:trPr>
          <w:trHeight w:val="598"/>
        </w:trPr>
        <w:tc>
          <w:tcPr>
            <w:tcW w:w="552" w:type="dxa"/>
          </w:tcPr>
          <w:p w:rsidR="001F2DCB" w:rsidRPr="00605EDA" w:rsidRDefault="001F2DCB" w:rsidP="001F2DCB">
            <w:pPr>
              <w:pStyle w:val="af2"/>
            </w:pPr>
            <w:r>
              <w:t>5</w:t>
            </w:r>
          </w:p>
        </w:tc>
        <w:tc>
          <w:tcPr>
            <w:tcW w:w="1701" w:type="dxa"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  <w:r w:rsidRPr="00605EDA">
              <w:rPr>
                <w:color w:val="000000"/>
              </w:rPr>
              <w:t>ОПК- 1</w:t>
            </w:r>
          </w:p>
        </w:tc>
        <w:tc>
          <w:tcPr>
            <w:tcW w:w="7637" w:type="dxa"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  <w:r w:rsidRPr="00605EDA">
              <w:rPr>
                <w:color w:val="000000"/>
              </w:rPr>
              <w:t xml:space="preserve">Способен применять технологические инновации и современное </w:t>
            </w:r>
            <w:proofErr w:type="spellStart"/>
            <w:r w:rsidRPr="00605EDA">
              <w:rPr>
                <w:color w:val="000000"/>
              </w:rPr>
              <w:t>прграммное</w:t>
            </w:r>
            <w:proofErr w:type="spellEnd"/>
            <w:r w:rsidRPr="00605EDA">
              <w:rPr>
                <w:color w:val="000000"/>
              </w:rPr>
              <w:t xml:space="preserve"> обеспечение в сфере гостеприимства и общественного питания</w:t>
            </w:r>
          </w:p>
        </w:tc>
      </w:tr>
      <w:tr w:rsidR="001F2DCB" w:rsidRPr="00605EDA" w:rsidTr="001F2DCB">
        <w:trPr>
          <w:trHeight w:val="598"/>
        </w:trPr>
        <w:tc>
          <w:tcPr>
            <w:tcW w:w="552" w:type="dxa"/>
          </w:tcPr>
          <w:p w:rsidR="001F2DCB" w:rsidRPr="00605EDA" w:rsidRDefault="001F2DCB" w:rsidP="001F2DCB">
            <w:pPr>
              <w:pStyle w:val="af2"/>
            </w:pPr>
            <w:r>
              <w:t>6</w:t>
            </w:r>
          </w:p>
        </w:tc>
        <w:tc>
          <w:tcPr>
            <w:tcW w:w="1701" w:type="dxa"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  <w:r w:rsidRPr="00605EDA">
              <w:rPr>
                <w:color w:val="000000"/>
              </w:rPr>
              <w:t>ОПК-8</w:t>
            </w:r>
          </w:p>
        </w:tc>
        <w:tc>
          <w:tcPr>
            <w:tcW w:w="7637" w:type="dxa"/>
          </w:tcPr>
          <w:p w:rsidR="001F2DCB" w:rsidRPr="00605EDA" w:rsidRDefault="001F2DCB" w:rsidP="001F2DCB">
            <w:pPr>
              <w:pStyle w:val="af2"/>
              <w:rPr>
                <w:color w:val="000000"/>
              </w:rPr>
            </w:pPr>
            <w:r w:rsidRPr="00605EDA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1F2DCB" w:rsidRDefault="001F2DCB" w:rsidP="00424E5F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color w:val="000000"/>
        </w:rPr>
      </w:pPr>
    </w:p>
    <w:p w:rsidR="00424E5F" w:rsidRP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Pr="00424E5F" w:rsidRDefault="00424E5F" w:rsidP="00424E5F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="002416D7"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1F2DCB" w:rsidRPr="00307F57" w:rsidRDefault="001F2DCB" w:rsidP="001F2DCB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307F57">
        <w:rPr>
          <w:rFonts w:ascii="Times New Roman" w:hAnsi="Times New Roman"/>
          <w:bCs/>
          <w:sz w:val="24"/>
          <w:szCs w:val="24"/>
          <w:u w:val="single"/>
        </w:rPr>
        <w:t>Цель практики</w:t>
      </w:r>
      <w:r w:rsidRPr="00307F5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F57">
        <w:rPr>
          <w:rFonts w:ascii="Times New Roman" w:hAnsi="Times New Roman"/>
          <w:sz w:val="24"/>
          <w:szCs w:val="24"/>
        </w:rPr>
        <w:t xml:space="preserve">являются получение первичных профессиональных умений и навыков, подготовка обучающихся к осознанному и углубленному </w:t>
      </w:r>
      <w:proofErr w:type="gramStart"/>
      <w:r w:rsidRPr="00307F57">
        <w:rPr>
          <w:rFonts w:ascii="Times New Roman" w:hAnsi="Times New Roman"/>
          <w:sz w:val="24"/>
          <w:szCs w:val="24"/>
        </w:rPr>
        <w:t>изучению  специальных</w:t>
      </w:r>
      <w:proofErr w:type="gramEnd"/>
      <w:r w:rsidRPr="00307F57">
        <w:rPr>
          <w:rFonts w:ascii="Times New Roman" w:hAnsi="Times New Roman"/>
          <w:sz w:val="24"/>
          <w:szCs w:val="24"/>
        </w:rPr>
        <w:t xml:space="preserve"> дисциплин, привитие им практических профессиональных умений и навыков по сервисному и научно-исследовательскому видам деятельности.</w:t>
      </w:r>
    </w:p>
    <w:p w:rsidR="001F2DCB" w:rsidRPr="005660C5" w:rsidRDefault="001F2DCB" w:rsidP="001F2DCB">
      <w:pPr>
        <w:pStyle w:val="af"/>
        <w:ind w:firstLine="284"/>
        <w:jc w:val="both"/>
        <w:rPr>
          <w:b/>
        </w:rPr>
      </w:pPr>
      <w:r w:rsidRPr="005660C5">
        <w:rPr>
          <w:b/>
          <w:bCs/>
          <w:u w:val="single"/>
        </w:rPr>
        <w:t>Задачи практики</w:t>
      </w:r>
      <w:r w:rsidRPr="005660C5">
        <w:rPr>
          <w:b/>
          <w:bCs/>
        </w:rPr>
        <w:t>:</w:t>
      </w:r>
      <w:r w:rsidRPr="005660C5">
        <w:rPr>
          <w:b/>
        </w:rPr>
        <w:t xml:space="preserve"> </w:t>
      </w:r>
    </w:p>
    <w:p w:rsidR="001F2DCB" w:rsidRPr="005660C5" w:rsidRDefault="001F2DCB" w:rsidP="001F2DCB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>
        <w:t>ознакомление</w:t>
      </w:r>
      <w:r w:rsidRPr="005660C5">
        <w:t xml:space="preserve"> со структурой гостиничного предприятия;</w:t>
      </w:r>
    </w:p>
    <w:p w:rsidR="001F2DCB" w:rsidRPr="005660C5" w:rsidRDefault="001F2DCB" w:rsidP="001F2DCB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660C5">
        <w:t>изучение основных направлений деятельности предприятия;</w:t>
      </w:r>
    </w:p>
    <w:p w:rsidR="001F2DCB" w:rsidRPr="005660C5" w:rsidRDefault="001F2DCB" w:rsidP="001F2DCB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660C5">
        <w:t>изучение технологий обслуживания клиентов;</w:t>
      </w:r>
    </w:p>
    <w:p w:rsidR="001F2DCB" w:rsidRPr="005660C5" w:rsidRDefault="001F2DCB" w:rsidP="001F2DCB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660C5">
        <w:t>приобретение начальных практических навыков;</w:t>
      </w:r>
    </w:p>
    <w:p w:rsidR="001F2DCB" w:rsidRPr="005660C5" w:rsidRDefault="001F2DCB" w:rsidP="001F2DCB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660C5">
        <w:t>формирование навыков оформления материалов и отчётов практик.</w:t>
      </w:r>
    </w:p>
    <w:p w:rsidR="001F2DCB" w:rsidRPr="00307F57" w:rsidRDefault="001F2DCB" w:rsidP="001F2DCB">
      <w:pPr>
        <w:shd w:val="clear" w:color="auto" w:fill="FFFFFF"/>
        <w:ind w:firstLine="567"/>
        <w:jc w:val="both"/>
      </w:pPr>
      <w:r w:rsidRPr="009F37DE">
        <w:rPr>
          <w:u w:val="single"/>
        </w:rPr>
        <w:lastRenderedPageBreak/>
        <w:t>Место практики</w:t>
      </w:r>
      <w:r w:rsidRPr="00307F57">
        <w:t>: учебная практика (ознакомительная) входит в состав блока 2 «Практики», который относится к обязательной части основной профессиональной образовательной программы подготовки бакалавров по направлению 43.03.03 Гостиничное дело, профиль подготовки Гостиничная деятельность.</w:t>
      </w:r>
    </w:p>
    <w:p w:rsidR="00424E5F" w:rsidRPr="00424E5F" w:rsidRDefault="00424E5F" w:rsidP="00424E5F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424E5F" w:rsidRPr="00424E5F" w:rsidRDefault="00424E5F" w:rsidP="00424E5F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2416D7"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1F2DCB" w:rsidRPr="001D3593" w:rsidRDefault="001F2DCB" w:rsidP="001F2DCB">
      <w:pPr>
        <w:pStyle w:val="Style18"/>
        <w:widowControl/>
        <w:suppressAutoHyphens/>
        <w:spacing w:line="240" w:lineRule="auto"/>
        <w:rPr>
          <w:rStyle w:val="FontStyle84"/>
        </w:rPr>
      </w:pPr>
      <w:r>
        <w:rPr>
          <w:rStyle w:val="FontStyle84"/>
        </w:rPr>
        <w:t>Учебная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 xml:space="preserve">ознакомительная </w:t>
      </w:r>
      <w:r w:rsidRPr="001D3593">
        <w:rPr>
          <w:color w:val="000000"/>
        </w:rPr>
        <w:t xml:space="preserve">практика)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:rsidR="001F2DCB" w:rsidRDefault="001F2DCB" w:rsidP="001F2DCB">
      <w:pPr>
        <w:pStyle w:val="Style18"/>
        <w:widowControl/>
        <w:suppressAutoHyphens/>
        <w:spacing w:line="240" w:lineRule="auto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6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216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:rsidR="00424E5F" w:rsidRPr="00424E5F" w:rsidRDefault="00424E5F" w:rsidP="00424E5F">
      <w:pPr>
        <w:rPr>
          <w:rFonts w:ascii="Times New Roman" w:hAnsi="Times New Roman" w:cs="Times New Roman"/>
          <w:b/>
          <w:color w:val="000000"/>
        </w:rPr>
      </w:pPr>
    </w:p>
    <w:p w:rsidR="00424E5F" w:rsidRPr="00424E5F" w:rsidRDefault="002416D7" w:rsidP="00424E5F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424E5F" w:rsidRPr="00424E5F">
        <w:rPr>
          <w:b/>
          <w:bCs/>
          <w:color w:val="000000"/>
          <w:sz w:val="24"/>
          <w:szCs w:val="24"/>
        </w:rPr>
        <w:t>:</w:t>
      </w:r>
    </w:p>
    <w:p w:rsidR="00424E5F" w:rsidRPr="00424E5F" w:rsidRDefault="00424E5F" w:rsidP="00424E5F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="002416D7">
        <w:rPr>
          <w:b/>
          <w:bCs/>
          <w:color w:val="000000"/>
          <w:sz w:val="24"/>
          <w:szCs w:val="24"/>
        </w:rPr>
        <w:t xml:space="preserve">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424E5F" w:rsidRP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753C8A" w:rsidRDefault="00753C8A" w:rsidP="00753C8A">
      <w:pPr>
        <w:jc w:val="center"/>
        <w:rPr>
          <w:b/>
          <w:sz w:val="32"/>
          <w:szCs w:val="32"/>
        </w:rPr>
      </w:pPr>
      <w:r w:rsidRPr="002835E0">
        <w:rPr>
          <w:b/>
          <w:sz w:val="32"/>
          <w:szCs w:val="32"/>
        </w:rPr>
        <w:t>Б</w:t>
      </w:r>
      <w:proofErr w:type="gramStart"/>
      <w:r w:rsidRPr="002835E0">
        <w:rPr>
          <w:b/>
          <w:sz w:val="32"/>
          <w:szCs w:val="32"/>
        </w:rPr>
        <w:t>2.О.</w:t>
      </w:r>
      <w:proofErr w:type="gramEnd"/>
      <w:r w:rsidRPr="002835E0">
        <w:rPr>
          <w:b/>
          <w:sz w:val="32"/>
          <w:szCs w:val="32"/>
        </w:rPr>
        <w:t>02(У)</w:t>
      </w:r>
    </w:p>
    <w:p w:rsidR="00753C8A" w:rsidRPr="00470D55" w:rsidRDefault="00753C8A" w:rsidP="00753C8A">
      <w:pPr>
        <w:tabs>
          <w:tab w:val="right" w:leader="underscore" w:pos="8505"/>
        </w:tabs>
        <w:jc w:val="center"/>
        <w:rPr>
          <w:szCs w:val="28"/>
        </w:rPr>
      </w:pPr>
      <w:r w:rsidRPr="002835E0">
        <w:rPr>
          <w:b/>
          <w:sz w:val="28"/>
          <w:szCs w:val="28"/>
        </w:rPr>
        <w:t>Исследовательская практика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Default="002416D7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>
        <w:rPr>
          <w:rFonts w:ascii="Times New Roman" w:hAnsi="Times New Roman" w:cs="Times New Roman"/>
          <w:color w:val="000000"/>
        </w:rPr>
        <w:t xml:space="preserve">прохождения практики </w:t>
      </w:r>
      <w:r w:rsidRPr="00424E5F">
        <w:rPr>
          <w:rFonts w:ascii="Times New Roman" w:hAnsi="Times New Roman" w:cs="Times New Roman"/>
          <w:color w:val="000000"/>
        </w:rPr>
        <w:t>направлен на формирование следующих компетенций:</w:t>
      </w:r>
    </w:p>
    <w:p w:rsidR="004824D2" w:rsidRDefault="004824D2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tbl>
      <w:tblPr>
        <w:tblW w:w="10031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701"/>
        <w:gridCol w:w="7778"/>
      </w:tblGrid>
      <w:tr w:rsidR="00753C8A" w:rsidRPr="00753C8A" w:rsidTr="00753C8A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auto"/>
            </w:tcBorders>
          </w:tcPr>
          <w:p w:rsidR="00753C8A" w:rsidRPr="00753C8A" w:rsidRDefault="00753C8A" w:rsidP="00CE4CA0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№</w:t>
            </w:r>
          </w:p>
          <w:p w:rsidR="00753C8A" w:rsidRPr="00753C8A" w:rsidRDefault="00753C8A" w:rsidP="00CE4CA0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C8A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753C8A" w:rsidRPr="00753C8A" w:rsidRDefault="00753C8A" w:rsidP="00CE4CA0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Индекс компетенции</w:t>
            </w:r>
          </w:p>
          <w:p w:rsidR="00753C8A" w:rsidRPr="00753C8A" w:rsidRDefault="00753C8A" w:rsidP="00CE4CA0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78" w:type="dxa"/>
            <w:vMerge w:val="restart"/>
            <w:tcBorders>
              <w:top w:val="single" w:sz="12" w:space="0" w:color="auto"/>
            </w:tcBorders>
          </w:tcPr>
          <w:p w:rsidR="00753C8A" w:rsidRPr="00753C8A" w:rsidRDefault="00753C8A" w:rsidP="00CE4CA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 xml:space="preserve">Содержание компетенции </w:t>
            </w:r>
          </w:p>
          <w:p w:rsidR="00753C8A" w:rsidRPr="00753C8A" w:rsidRDefault="00753C8A" w:rsidP="00CE4CA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753C8A" w:rsidRPr="00753C8A" w:rsidTr="00753C8A">
        <w:trPr>
          <w:trHeight w:val="414"/>
        </w:trPr>
        <w:tc>
          <w:tcPr>
            <w:tcW w:w="552" w:type="dxa"/>
            <w:vMerge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8" w:type="dxa"/>
            <w:vMerge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3C8A" w:rsidRPr="00753C8A" w:rsidTr="00753C8A">
        <w:trPr>
          <w:trHeight w:val="385"/>
        </w:trPr>
        <w:tc>
          <w:tcPr>
            <w:tcW w:w="552" w:type="dxa"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53C8A" w:rsidRPr="00753C8A" w:rsidRDefault="00753C8A" w:rsidP="00CE4CA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7778" w:type="dxa"/>
          </w:tcPr>
          <w:p w:rsidR="00753C8A" w:rsidRPr="00753C8A" w:rsidRDefault="00753C8A" w:rsidP="00CE4CA0">
            <w:pPr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  <w:color w:val="000000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</w:tr>
      <w:tr w:rsidR="00753C8A" w:rsidRPr="00753C8A" w:rsidTr="00753C8A">
        <w:trPr>
          <w:trHeight w:val="385"/>
        </w:trPr>
        <w:tc>
          <w:tcPr>
            <w:tcW w:w="552" w:type="dxa"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53C8A" w:rsidRPr="00753C8A" w:rsidRDefault="00753C8A" w:rsidP="00CE4CA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7778" w:type="dxa"/>
          </w:tcPr>
          <w:p w:rsidR="00753C8A" w:rsidRPr="00753C8A" w:rsidRDefault="00753C8A" w:rsidP="00CE4CA0">
            <w:pPr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  <w:color w:val="000000"/>
              </w:rPr>
              <w:t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</w:tr>
      <w:tr w:rsidR="00753C8A" w:rsidRPr="00753C8A" w:rsidTr="00753C8A">
        <w:trPr>
          <w:trHeight w:val="385"/>
        </w:trPr>
        <w:tc>
          <w:tcPr>
            <w:tcW w:w="552" w:type="dxa"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53C8A" w:rsidRPr="00753C8A" w:rsidRDefault="00753C8A" w:rsidP="00CE4CA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7778" w:type="dxa"/>
          </w:tcPr>
          <w:p w:rsidR="00753C8A" w:rsidRPr="00753C8A" w:rsidRDefault="00753C8A" w:rsidP="00CE4CA0">
            <w:pPr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  <w:color w:val="000000"/>
              </w:rPr>
              <w:t>Способен применять нормативно-правовую базу в соответствии с Законодательством РФ и международного права при осуществлении профессиональной деятельности</w:t>
            </w:r>
          </w:p>
        </w:tc>
      </w:tr>
      <w:tr w:rsidR="00753C8A" w:rsidRPr="00753C8A" w:rsidTr="00753C8A">
        <w:trPr>
          <w:trHeight w:val="414"/>
        </w:trPr>
        <w:tc>
          <w:tcPr>
            <w:tcW w:w="552" w:type="dxa"/>
            <w:vMerge w:val="restart"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753C8A" w:rsidRPr="00753C8A" w:rsidRDefault="00753C8A" w:rsidP="00CE4CA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ОПК-8</w:t>
            </w:r>
          </w:p>
        </w:tc>
        <w:tc>
          <w:tcPr>
            <w:tcW w:w="7778" w:type="dxa"/>
            <w:vMerge w:val="restart"/>
          </w:tcPr>
          <w:p w:rsidR="00753C8A" w:rsidRPr="00753C8A" w:rsidRDefault="00753C8A" w:rsidP="00CE4CA0">
            <w:pPr>
              <w:pStyle w:val="Default"/>
              <w:jc w:val="both"/>
            </w:pPr>
            <w:r w:rsidRPr="00753C8A"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  <w:p w:rsidR="00753C8A" w:rsidRPr="00753C8A" w:rsidRDefault="00753C8A" w:rsidP="00CE4CA0">
            <w:pPr>
              <w:pStyle w:val="Default"/>
              <w:jc w:val="both"/>
            </w:pPr>
          </w:p>
        </w:tc>
      </w:tr>
      <w:tr w:rsidR="00753C8A" w:rsidRPr="00753C8A" w:rsidTr="00753C8A">
        <w:trPr>
          <w:trHeight w:val="414"/>
        </w:trPr>
        <w:tc>
          <w:tcPr>
            <w:tcW w:w="552" w:type="dxa"/>
            <w:vMerge/>
          </w:tcPr>
          <w:p w:rsidR="00753C8A" w:rsidRPr="00753C8A" w:rsidRDefault="00753C8A" w:rsidP="00CE4CA0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C8A" w:rsidRPr="00753C8A" w:rsidRDefault="00753C8A" w:rsidP="00CE4CA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8" w:type="dxa"/>
            <w:vMerge/>
          </w:tcPr>
          <w:p w:rsidR="00753C8A" w:rsidRPr="00753C8A" w:rsidRDefault="00753C8A" w:rsidP="00CE4C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C8A" w:rsidRPr="00753C8A" w:rsidTr="00753C8A">
        <w:trPr>
          <w:trHeight w:val="385"/>
        </w:trPr>
        <w:tc>
          <w:tcPr>
            <w:tcW w:w="552" w:type="dxa"/>
          </w:tcPr>
          <w:p w:rsidR="00753C8A" w:rsidRPr="00753C8A" w:rsidRDefault="00753C8A" w:rsidP="00753C8A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</w:tcPr>
          <w:p w:rsidR="00753C8A" w:rsidRPr="00753C8A" w:rsidRDefault="00753C8A" w:rsidP="00753C8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7778" w:type="dxa"/>
          </w:tcPr>
          <w:p w:rsidR="00753C8A" w:rsidRPr="00753C8A" w:rsidRDefault="00753C8A" w:rsidP="00753C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3C8A">
              <w:rPr>
                <w:rFonts w:ascii="Times New Roman" w:hAnsi="Times New Roman"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53C8A" w:rsidRPr="00753C8A" w:rsidTr="00753C8A">
        <w:trPr>
          <w:trHeight w:val="385"/>
        </w:trPr>
        <w:tc>
          <w:tcPr>
            <w:tcW w:w="552" w:type="dxa"/>
          </w:tcPr>
          <w:p w:rsidR="00753C8A" w:rsidRPr="00753C8A" w:rsidRDefault="00753C8A" w:rsidP="00753C8A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53C8A" w:rsidRPr="00753C8A" w:rsidRDefault="00753C8A" w:rsidP="00753C8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373737"/>
              </w:rPr>
            </w:pPr>
            <w:r w:rsidRPr="00753C8A">
              <w:rPr>
                <w:rFonts w:ascii="Times New Roman" w:hAnsi="Times New Roman" w:cs="Times New Roman"/>
                <w:color w:val="000000"/>
              </w:rPr>
              <w:t>УК-6</w:t>
            </w:r>
          </w:p>
        </w:tc>
        <w:tc>
          <w:tcPr>
            <w:tcW w:w="7778" w:type="dxa"/>
          </w:tcPr>
          <w:p w:rsidR="00753C8A" w:rsidRPr="00753C8A" w:rsidRDefault="00753C8A" w:rsidP="00753C8A">
            <w:pPr>
              <w:jc w:val="both"/>
              <w:rPr>
                <w:rFonts w:ascii="Times New Roman" w:hAnsi="Times New Roman" w:cs="Times New Roman"/>
              </w:rPr>
            </w:pPr>
            <w:r w:rsidRPr="00753C8A">
              <w:rPr>
                <w:rFonts w:ascii="Times New Roman" w:hAnsi="Times New Roman" w:cs="Times New Roman"/>
                <w:color w:val="000000"/>
              </w:rPr>
              <w:t>Способен управлять своим временем, выстраивать траекторию саморазвития на основе принципов образования в течение всей жизни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753C8A" w:rsidRPr="005C05A0" w:rsidRDefault="00753C8A" w:rsidP="00753C8A">
      <w:pPr>
        <w:pStyle w:val="af"/>
        <w:ind w:left="0" w:firstLine="709"/>
        <w:jc w:val="both"/>
      </w:pPr>
      <w:proofErr w:type="gramStart"/>
      <w:r w:rsidRPr="005C05A0">
        <w:rPr>
          <w:b/>
          <w:color w:val="000000"/>
          <w:u w:val="single"/>
        </w:rPr>
        <w:t xml:space="preserve">Цель  </w:t>
      </w:r>
      <w:r>
        <w:rPr>
          <w:b/>
          <w:color w:val="000000"/>
          <w:u w:val="single"/>
        </w:rPr>
        <w:t>учебной</w:t>
      </w:r>
      <w:proofErr w:type="gramEnd"/>
      <w:r>
        <w:rPr>
          <w:b/>
          <w:color w:val="000000"/>
          <w:u w:val="single"/>
        </w:rPr>
        <w:t xml:space="preserve"> практики </w:t>
      </w:r>
      <w:r w:rsidRPr="0062093A">
        <w:rPr>
          <w:color w:val="000000"/>
          <w:u w:val="single"/>
        </w:rPr>
        <w:t>(</w:t>
      </w:r>
      <w:r>
        <w:t>и</w:t>
      </w:r>
      <w:r w:rsidRPr="002835E0">
        <w:t>сследовательская практика</w:t>
      </w:r>
      <w:r>
        <w:rPr>
          <w:color w:val="000000"/>
          <w:u w:val="single"/>
        </w:rPr>
        <w:t>)</w:t>
      </w:r>
      <w:r w:rsidRPr="005C05A0">
        <w:rPr>
          <w:b/>
          <w:color w:val="000000"/>
          <w:u w:val="single"/>
        </w:rPr>
        <w:t xml:space="preserve"> </w:t>
      </w:r>
      <w:r w:rsidRPr="005C05A0">
        <w:t>закрепление, расширение, углубление и систематизация знаний, полученных при изучении дисциплин, на основе изучения деятельности конкретной организации, приобретение первоначального практического опыта.</w:t>
      </w:r>
      <w:r w:rsidRPr="005C05A0">
        <w:rPr>
          <w:color w:val="000000"/>
        </w:rPr>
        <w:t xml:space="preserve"> Сформировать представление о </w:t>
      </w:r>
      <w:r>
        <w:rPr>
          <w:color w:val="000000"/>
        </w:rPr>
        <w:t>гостиничном предприятии как о технологической системе</w:t>
      </w:r>
      <w:r w:rsidRPr="005C05A0">
        <w:rPr>
          <w:color w:val="000000"/>
          <w:spacing w:val="6"/>
        </w:rPr>
        <w:t>.</w:t>
      </w:r>
      <w:r w:rsidRPr="005C05A0">
        <w:t xml:space="preserve"> Сформировать у</w:t>
      </w:r>
      <w:r w:rsidRPr="005C05A0">
        <w:rPr>
          <w:rFonts w:ascii="Calibri" w:hAnsi="Calibri"/>
        </w:rPr>
        <w:t xml:space="preserve"> </w:t>
      </w:r>
      <w:r w:rsidRPr="00372120">
        <w:t>обучающихся</w:t>
      </w:r>
      <w:r w:rsidRPr="005C05A0">
        <w:t xml:space="preserve"> необходимые умения и владения в области организации гостиничных услуг. </w:t>
      </w:r>
    </w:p>
    <w:p w:rsidR="00753C8A" w:rsidRPr="005C05A0" w:rsidRDefault="00753C8A" w:rsidP="00753C8A">
      <w:pPr>
        <w:pStyle w:val="af"/>
        <w:ind w:left="0" w:firstLine="426"/>
        <w:jc w:val="both"/>
        <w:rPr>
          <w:b/>
          <w:bCs/>
          <w:color w:val="000000"/>
          <w:spacing w:val="5"/>
          <w:u w:val="single"/>
        </w:rPr>
      </w:pPr>
      <w:proofErr w:type="gramStart"/>
      <w:r w:rsidRPr="005C05A0">
        <w:rPr>
          <w:b/>
          <w:color w:val="000000"/>
          <w:spacing w:val="5"/>
          <w:u w:val="single"/>
        </w:rPr>
        <w:t>Задачи</w:t>
      </w:r>
      <w:r w:rsidRPr="005C05A0">
        <w:rPr>
          <w:color w:val="000000"/>
          <w:spacing w:val="5"/>
          <w:u w:val="single"/>
        </w:rPr>
        <w:t xml:space="preserve">  </w:t>
      </w:r>
      <w:r w:rsidRPr="005C05A0">
        <w:rPr>
          <w:b/>
          <w:bCs/>
          <w:color w:val="000000"/>
          <w:spacing w:val="5"/>
          <w:u w:val="single"/>
        </w:rPr>
        <w:t>практики</w:t>
      </w:r>
      <w:proofErr w:type="gramEnd"/>
      <w:r w:rsidRPr="005C05A0">
        <w:rPr>
          <w:b/>
          <w:bCs/>
          <w:color w:val="000000"/>
          <w:spacing w:val="5"/>
          <w:u w:val="single"/>
        </w:rPr>
        <w:t>:</w:t>
      </w:r>
    </w:p>
    <w:p w:rsidR="00753C8A" w:rsidRPr="005C05A0" w:rsidRDefault="00753C8A" w:rsidP="00753C8A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C05A0">
        <w:t>изучение стратегии и основных направлений деятельности гостиничного предприятия;</w:t>
      </w:r>
    </w:p>
    <w:p w:rsidR="00753C8A" w:rsidRPr="005C05A0" w:rsidRDefault="00753C8A" w:rsidP="00753C8A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C05A0">
        <w:t>изучение технологий обслуживания клиентов;</w:t>
      </w:r>
    </w:p>
    <w:p w:rsidR="00753C8A" w:rsidRPr="005C05A0" w:rsidRDefault="00753C8A" w:rsidP="00753C8A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C05A0">
        <w:t>изучение</w:t>
      </w:r>
      <w:r w:rsidRPr="005C05A0">
        <w:rPr>
          <w:spacing w:val="6"/>
        </w:rPr>
        <w:t xml:space="preserve"> учредительных и нормативных документов предприятия;</w:t>
      </w:r>
    </w:p>
    <w:p w:rsidR="00753C8A" w:rsidRPr="005C05A0" w:rsidRDefault="00753C8A" w:rsidP="00753C8A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C05A0">
        <w:t>приобретение начальных практических навыков;</w:t>
      </w:r>
    </w:p>
    <w:p w:rsidR="00753C8A" w:rsidRPr="005C05A0" w:rsidRDefault="00753C8A" w:rsidP="00753C8A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C05A0">
        <w:t>изучение особенностей гостиничных предприятий региона и посещение наиболее значимых из них;</w:t>
      </w:r>
    </w:p>
    <w:p w:rsidR="00753C8A" w:rsidRPr="005C05A0" w:rsidRDefault="00753C8A" w:rsidP="00753C8A">
      <w:pPr>
        <w:pStyle w:val="af"/>
        <w:numPr>
          <w:ilvl w:val="0"/>
          <w:numId w:val="34"/>
        </w:numPr>
        <w:tabs>
          <w:tab w:val="num" w:pos="900"/>
        </w:tabs>
        <w:spacing w:after="0"/>
        <w:ind w:left="0" w:firstLine="567"/>
        <w:jc w:val="both"/>
      </w:pPr>
      <w:r w:rsidRPr="005C05A0">
        <w:t>изучение особенностей гостиничной индустрии региона;</w:t>
      </w:r>
    </w:p>
    <w:p w:rsidR="00753C8A" w:rsidRPr="005C05A0" w:rsidRDefault="00753C8A" w:rsidP="00753C8A">
      <w:pPr>
        <w:numPr>
          <w:ilvl w:val="0"/>
          <w:numId w:val="34"/>
        </w:numPr>
        <w:tabs>
          <w:tab w:val="clear" w:pos="1854"/>
          <w:tab w:val="num" w:pos="1560"/>
        </w:tabs>
        <w:suppressAutoHyphens w:val="0"/>
        <w:ind w:left="851"/>
        <w:jc w:val="both"/>
      </w:pPr>
      <w:r w:rsidRPr="005C05A0">
        <w:t>изучить особенности регистрации российских и иностранных граждан в средствах размещения;</w:t>
      </w:r>
    </w:p>
    <w:p w:rsidR="00753C8A" w:rsidRPr="005C05A0" w:rsidRDefault="00753C8A" w:rsidP="00753C8A">
      <w:pPr>
        <w:numPr>
          <w:ilvl w:val="0"/>
          <w:numId w:val="34"/>
        </w:numPr>
        <w:tabs>
          <w:tab w:val="clear" w:pos="1854"/>
          <w:tab w:val="num" w:pos="1560"/>
        </w:tabs>
        <w:suppressAutoHyphens w:val="0"/>
        <w:ind w:left="851" w:hanging="284"/>
        <w:jc w:val="both"/>
      </w:pPr>
      <w:r w:rsidRPr="005C05A0">
        <w:t>изучить особ</w:t>
      </w:r>
      <w:r>
        <w:t xml:space="preserve">енности функционирования </w:t>
      </w:r>
      <w:r w:rsidRPr="005C05A0">
        <w:t>гостиниц региона, России и мира.</w:t>
      </w:r>
    </w:p>
    <w:p w:rsidR="00753C8A" w:rsidRDefault="00753C8A" w:rsidP="00753C8A">
      <w:pPr>
        <w:pStyle w:val="Default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753C8A" w:rsidRPr="007D341F" w:rsidRDefault="00753C8A" w:rsidP="00753C8A">
      <w:pPr>
        <w:pStyle w:val="23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 w:rsidRPr="002835E0">
        <w:rPr>
          <w:sz w:val="24"/>
          <w:szCs w:val="24"/>
        </w:rPr>
        <w:t>Учебная практика (Исследовательская практика) проводится в форме</w:t>
      </w:r>
      <w:r w:rsidRPr="007D341F">
        <w:rPr>
          <w:sz w:val="24"/>
          <w:szCs w:val="24"/>
        </w:rPr>
        <w:t xml:space="preserve"> контактной работы и иных формах, предусмотренных соответствующей рабочей программой.</w:t>
      </w:r>
    </w:p>
    <w:p w:rsidR="00753C8A" w:rsidRPr="007D341F" w:rsidRDefault="00753C8A" w:rsidP="00753C8A">
      <w:pPr>
        <w:pStyle w:val="23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7D341F">
        <w:rPr>
          <w:sz w:val="24"/>
          <w:szCs w:val="24"/>
        </w:rPr>
        <w:t xml:space="preserve">Общая трудоемкость практики составляет </w:t>
      </w:r>
      <w:r>
        <w:rPr>
          <w:sz w:val="24"/>
          <w:szCs w:val="24"/>
        </w:rPr>
        <w:t>3</w:t>
      </w:r>
      <w:r w:rsidRPr="007D341F">
        <w:rPr>
          <w:sz w:val="24"/>
          <w:szCs w:val="24"/>
        </w:rPr>
        <w:t xml:space="preserve"> зачетных единиц, </w:t>
      </w:r>
      <w:r>
        <w:rPr>
          <w:sz w:val="24"/>
          <w:szCs w:val="24"/>
        </w:rPr>
        <w:t>108</w:t>
      </w:r>
      <w:r w:rsidRPr="007D341F">
        <w:rPr>
          <w:sz w:val="24"/>
          <w:szCs w:val="24"/>
        </w:rPr>
        <w:t xml:space="preserve"> академических часов </w:t>
      </w:r>
      <w:r w:rsidRPr="007D341F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B72FEF" w:rsidRDefault="00B72FEF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72FEF" w:rsidRDefault="00B72FEF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72FEF" w:rsidRDefault="00B72FEF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72FEF" w:rsidRDefault="00B72FEF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72FEF" w:rsidRDefault="00B72FEF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Default="00CE4CA0" w:rsidP="002416D7">
      <w:pPr>
        <w:jc w:val="center"/>
        <w:rPr>
          <w:rFonts w:ascii="Times New Roman" w:hAnsi="Times New Roman" w:cs="Times New Roman"/>
          <w:b/>
          <w:color w:val="000000"/>
        </w:rPr>
      </w:pPr>
      <w:r w:rsidRPr="00492083">
        <w:rPr>
          <w:b/>
          <w:sz w:val="32"/>
          <w:szCs w:val="32"/>
        </w:rPr>
        <w:t>Б</w:t>
      </w:r>
      <w:proofErr w:type="gramStart"/>
      <w:r w:rsidRPr="00492083">
        <w:rPr>
          <w:b/>
          <w:sz w:val="32"/>
          <w:szCs w:val="32"/>
        </w:rPr>
        <w:t>2.О.</w:t>
      </w:r>
      <w:proofErr w:type="gramEnd"/>
      <w:r w:rsidRPr="00492083">
        <w:rPr>
          <w:b/>
          <w:sz w:val="32"/>
          <w:szCs w:val="32"/>
        </w:rPr>
        <w:t>03(</w:t>
      </w:r>
      <w:proofErr w:type="spellStart"/>
      <w:r w:rsidRPr="00492083">
        <w:rPr>
          <w:b/>
          <w:sz w:val="32"/>
          <w:szCs w:val="32"/>
        </w:rPr>
        <w:t>Пд</w:t>
      </w:r>
      <w:proofErr w:type="spellEnd"/>
      <w:r w:rsidRPr="00492083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</w:t>
      </w:r>
      <w:r w:rsidR="002416D7" w:rsidRPr="002416D7">
        <w:rPr>
          <w:rFonts w:ascii="Times New Roman" w:hAnsi="Times New Roman" w:cs="Times New Roman"/>
          <w:b/>
          <w:color w:val="000000"/>
        </w:rPr>
        <w:t>Преддипломная практика</w:t>
      </w:r>
    </w:p>
    <w:p w:rsidR="004824D2" w:rsidRDefault="004824D2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Default="002416D7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p w:rsidR="00CE4CA0" w:rsidRDefault="00CE4CA0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p w:rsidR="004824D2" w:rsidRDefault="004824D2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560"/>
        <w:gridCol w:w="7371"/>
      </w:tblGrid>
      <w:tr w:rsidR="00CE4CA0" w:rsidRPr="00115E85" w:rsidTr="00CE4CA0">
        <w:trPr>
          <w:trHeight w:val="345"/>
        </w:trPr>
        <w:tc>
          <w:tcPr>
            <w:tcW w:w="552" w:type="dxa"/>
            <w:vMerge w:val="restart"/>
            <w:tcBorders>
              <w:top w:val="single" w:sz="12" w:space="0" w:color="auto"/>
            </w:tcBorders>
          </w:tcPr>
          <w:p w:rsidR="00CE4CA0" w:rsidRPr="00115E85" w:rsidRDefault="00CE4CA0" w:rsidP="00CE4CA0">
            <w:pPr>
              <w:pStyle w:val="af2"/>
            </w:pPr>
            <w:r w:rsidRPr="00115E85">
              <w:t>№</w:t>
            </w:r>
          </w:p>
          <w:p w:rsidR="00CE4CA0" w:rsidRPr="00115E85" w:rsidRDefault="00CE4CA0" w:rsidP="00CE4CA0">
            <w:pPr>
              <w:pStyle w:val="af2"/>
            </w:pPr>
            <w:proofErr w:type="spellStart"/>
            <w:r w:rsidRPr="00115E85">
              <w:t>пп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CE4CA0" w:rsidRPr="00115E85" w:rsidRDefault="00CE4CA0" w:rsidP="00CE4CA0">
            <w:pPr>
              <w:pStyle w:val="af2"/>
            </w:pPr>
            <w:r w:rsidRPr="00115E85">
              <w:t>Индекс компетенции</w:t>
            </w:r>
          </w:p>
          <w:p w:rsidR="00CE4CA0" w:rsidRPr="00115E85" w:rsidRDefault="00CE4CA0" w:rsidP="00CE4CA0">
            <w:pPr>
              <w:pStyle w:val="af2"/>
              <w:rPr>
                <w:i/>
                <w:iCs/>
              </w:rPr>
            </w:pPr>
          </w:p>
        </w:tc>
        <w:tc>
          <w:tcPr>
            <w:tcW w:w="7371" w:type="dxa"/>
            <w:vMerge w:val="restart"/>
            <w:tcBorders>
              <w:top w:val="single" w:sz="12" w:space="0" w:color="auto"/>
            </w:tcBorders>
          </w:tcPr>
          <w:p w:rsidR="00CE4CA0" w:rsidRPr="00115E85" w:rsidRDefault="00CE4CA0" w:rsidP="00CE4CA0">
            <w:pPr>
              <w:pStyle w:val="af2"/>
            </w:pPr>
            <w:r w:rsidRPr="00115E85">
              <w:t xml:space="preserve">Содержание компетенции </w:t>
            </w:r>
          </w:p>
          <w:p w:rsidR="00CE4CA0" w:rsidRPr="00115E85" w:rsidRDefault="00CE4CA0" w:rsidP="00CE4CA0">
            <w:pPr>
              <w:pStyle w:val="af2"/>
            </w:pPr>
            <w:r w:rsidRPr="00115E85">
              <w:t>(или ее части)</w:t>
            </w:r>
          </w:p>
        </w:tc>
      </w:tr>
      <w:tr w:rsidR="00CE4CA0" w:rsidRPr="00115E85" w:rsidTr="00CE4CA0">
        <w:trPr>
          <w:trHeight w:val="34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</w:pPr>
          </w:p>
        </w:tc>
        <w:tc>
          <w:tcPr>
            <w:tcW w:w="1560" w:type="dxa"/>
            <w:vMerge/>
          </w:tcPr>
          <w:p w:rsidR="00CE4CA0" w:rsidRPr="00115E85" w:rsidRDefault="00CE4CA0" w:rsidP="00CE4CA0">
            <w:pPr>
              <w:pStyle w:val="af2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УК-1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07412A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07412A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УК-2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</w:t>
            </w: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УК-3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осуществлять социальное взаимодействие и реализовывать свою роль в команде</w:t>
            </w: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УК-4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115E85">
              <w:t>ых</w:t>
            </w:r>
            <w:proofErr w:type="spellEnd"/>
            <w:r w:rsidRPr="00115E85">
              <w:t>) языке(ах)</w:t>
            </w:r>
          </w:p>
        </w:tc>
      </w:tr>
      <w:tr w:rsidR="00CE4CA0" w:rsidRPr="00115E85" w:rsidTr="00CE4CA0">
        <w:trPr>
          <w:trHeight w:val="385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УК-5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УК-6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07412A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07412A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УК-8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УК-9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УК-10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 xml:space="preserve">Способен формировать нетерпимое отношение к коррупционному поведению </w:t>
            </w:r>
          </w:p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07412A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ПК-1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07412A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ПК-2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07412A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ПК-3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11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ПК-4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 xml:space="preserve"> Способен проектировать объекты профессиональной деятельности</w:t>
            </w: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12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ПК-5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13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ПК-6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14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ПК-7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организовать работу по подтверждению соответствия средств размещения системе классификации гостиниц и иных средств размещения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15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ПК-8</w:t>
            </w:r>
          </w:p>
        </w:tc>
        <w:tc>
          <w:tcPr>
            <w:tcW w:w="7371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  <w:tr w:rsidR="00CE4CA0" w:rsidRPr="00115E85" w:rsidTr="00CE4CA0">
        <w:trPr>
          <w:trHeight w:val="54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14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rPr>
                <w:color w:val="000000"/>
              </w:rPr>
              <w:t>ОПК-1.</w:t>
            </w:r>
          </w:p>
        </w:tc>
        <w:tc>
          <w:tcPr>
            <w:tcW w:w="7371" w:type="dxa"/>
            <w:vMerge w:val="restart"/>
          </w:tcPr>
          <w:p w:rsidR="00CE4CA0" w:rsidRPr="00115E85" w:rsidRDefault="00CE4CA0" w:rsidP="00CE4CA0">
            <w:pPr>
              <w:pStyle w:val="af2"/>
              <w:jc w:val="both"/>
              <w:rPr>
                <w:color w:val="000000"/>
              </w:rPr>
            </w:pPr>
            <w:r w:rsidRPr="00115E85">
              <w:rPr>
                <w:color w:val="000000"/>
              </w:rPr>
              <w:t xml:space="preserve">Способен применять технологические инновации и современное </w:t>
            </w:r>
            <w:proofErr w:type="spellStart"/>
            <w:r w:rsidRPr="00115E85">
              <w:rPr>
                <w:color w:val="000000"/>
              </w:rPr>
              <w:t>прграммное</w:t>
            </w:r>
            <w:proofErr w:type="spellEnd"/>
            <w:r w:rsidRPr="00115E85">
              <w:rPr>
                <w:color w:val="000000"/>
              </w:rPr>
              <w:t xml:space="preserve"> обеспечение в сфере гостеприимства и общественного питания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  <w:jc w:val="both"/>
              <w:rPr>
                <w:color w:val="000000"/>
              </w:rPr>
            </w:pPr>
          </w:p>
        </w:tc>
      </w:tr>
      <w:tr w:rsidR="00CE4CA0" w:rsidRPr="00115E85" w:rsidTr="00CE4CA0">
        <w:trPr>
          <w:trHeight w:val="276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  <w:jc w:val="both"/>
              <w:rPr>
                <w:color w:val="000000"/>
              </w:rPr>
            </w:pPr>
          </w:p>
        </w:tc>
      </w:tr>
      <w:tr w:rsidR="00CE4CA0" w:rsidRPr="00115E85" w:rsidTr="00CE4CA0">
        <w:trPr>
          <w:trHeight w:val="1137"/>
        </w:trPr>
        <w:tc>
          <w:tcPr>
            <w:tcW w:w="552" w:type="dxa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15</w:t>
            </w:r>
          </w:p>
        </w:tc>
        <w:tc>
          <w:tcPr>
            <w:tcW w:w="1560" w:type="dxa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rPr>
                <w:color w:val="000000"/>
              </w:rPr>
              <w:t>ОПК-2.</w:t>
            </w:r>
          </w:p>
        </w:tc>
        <w:tc>
          <w:tcPr>
            <w:tcW w:w="7371" w:type="dxa"/>
          </w:tcPr>
          <w:p w:rsidR="00CE4CA0" w:rsidRPr="00115E85" w:rsidRDefault="00CE4CA0" w:rsidP="00CE4CA0">
            <w:pPr>
              <w:pStyle w:val="af2"/>
              <w:jc w:val="both"/>
              <w:rPr>
                <w:color w:val="000000"/>
              </w:rPr>
            </w:pPr>
            <w:r w:rsidRPr="00115E85">
              <w:rPr>
                <w:color w:val="000000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</w:tr>
      <w:tr w:rsidR="00CE4CA0" w:rsidRPr="00115E85" w:rsidTr="00CE4CA0">
        <w:trPr>
          <w:trHeight w:val="261"/>
        </w:trPr>
        <w:tc>
          <w:tcPr>
            <w:tcW w:w="552" w:type="dxa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16</w:t>
            </w:r>
          </w:p>
        </w:tc>
        <w:tc>
          <w:tcPr>
            <w:tcW w:w="1560" w:type="dxa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rPr>
                <w:color w:val="000000"/>
              </w:rPr>
              <w:t>ОПК-3.</w:t>
            </w:r>
          </w:p>
        </w:tc>
        <w:tc>
          <w:tcPr>
            <w:tcW w:w="7371" w:type="dxa"/>
          </w:tcPr>
          <w:p w:rsidR="00CE4CA0" w:rsidRPr="00115E85" w:rsidRDefault="00CE4CA0" w:rsidP="00CE4CA0">
            <w:pPr>
              <w:pStyle w:val="af2"/>
              <w:jc w:val="both"/>
              <w:rPr>
                <w:color w:val="000000"/>
              </w:rPr>
            </w:pPr>
            <w:r w:rsidRPr="00115E85">
              <w:rPr>
                <w:color w:val="00000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</w:tr>
      <w:tr w:rsidR="00CE4CA0" w:rsidRPr="00115E85" w:rsidTr="00CE4CA0">
        <w:trPr>
          <w:trHeight w:val="538"/>
        </w:trPr>
        <w:tc>
          <w:tcPr>
            <w:tcW w:w="552" w:type="dxa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t>17</w:t>
            </w:r>
          </w:p>
        </w:tc>
        <w:tc>
          <w:tcPr>
            <w:tcW w:w="1560" w:type="dxa"/>
            <w:vAlign w:val="center"/>
          </w:tcPr>
          <w:p w:rsidR="00CE4CA0" w:rsidRPr="00115E85" w:rsidRDefault="00CE4CA0" w:rsidP="00CE4CA0">
            <w:pPr>
              <w:pStyle w:val="af2"/>
              <w:jc w:val="both"/>
            </w:pPr>
            <w:r w:rsidRPr="00115E85">
              <w:rPr>
                <w:color w:val="000000"/>
              </w:rPr>
              <w:t>ОПК-4.</w:t>
            </w:r>
          </w:p>
        </w:tc>
        <w:tc>
          <w:tcPr>
            <w:tcW w:w="7371" w:type="dxa"/>
          </w:tcPr>
          <w:p w:rsidR="00CE4CA0" w:rsidRPr="00115E85" w:rsidRDefault="00CE4CA0" w:rsidP="00CE4CA0">
            <w:pPr>
              <w:pStyle w:val="af2"/>
              <w:jc w:val="both"/>
              <w:rPr>
                <w:color w:val="000000"/>
              </w:rPr>
            </w:pPr>
            <w:r w:rsidRPr="00115E85">
              <w:rPr>
                <w:color w:val="000000"/>
              </w:rPr>
              <w:t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</w:tr>
      <w:tr w:rsidR="00CE4CA0" w:rsidRPr="00115E85" w:rsidTr="00CE4CA0">
        <w:trPr>
          <w:trHeight w:val="835"/>
        </w:trPr>
        <w:tc>
          <w:tcPr>
            <w:tcW w:w="552" w:type="dxa"/>
          </w:tcPr>
          <w:p w:rsidR="00CE4CA0" w:rsidRPr="00115E85" w:rsidRDefault="00CE4CA0" w:rsidP="00CE4CA0">
            <w:pPr>
              <w:pStyle w:val="af2"/>
            </w:pPr>
            <w:r w:rsidRPr="00115E85">
              <w:t>18</w:t>
            </w:r>
          </w:p>
        </w:tc>
        <w:tc>
          <w:tcPr>
            <w:tcW w:w="1560" w:type="dxa"/>
            <w:vAlign w:val="center"/>
          </w:tcPr>
          <w:p w:rsidR="00CE4CA0" w:rsidRPr="00115E85" w:rsidRDefault="00CE4CA0" w:rsidP="00CE4CA0">
            <w:pPr>
              <w:pStyle w:val="af2"/>
            </w:pPr>
            <w:r w:rsidRPr="00115E85">
              <w:rPr>
                <w:color w:val="000000"/>
              </w:rPr>
              <w:t>ОПК-5.</w:t>
            </w:r>
          </w:p>
        </w:tc>
        <w:tc>
          <w:tcPr>
            <w:tcW w:w="7371" w:type="dxa"/>
          </w:tcPr>
          <w:p w:rsidR="00CE4CA0" w:rsidRPr="00115E85" w:rsidRDefault="00CE4CA0" w:rsidP="00CE4CA0">
            <w:pPr>
              <w:pStyle w:val="af2"/>
              <w:rPr>
                <w:color w:val="000000"/>
              </w:rPr>
            </w:pPr>
            <w:r w:rsidRPr="00115E85">
              <w:rPr>
                <w:color w:val="00000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CE4CA0" w:rsidRPr="00115E85" w:rsidTr="00CE4CA0">
        <w:trPr>
          <w:trHeight w:val="126"/>
        </w:trPr>
        <w:tc>
          <w:tcPr>
            <w:tcW w:w="552" w:type="dxa"/>
          </w:tcPr>
          <w:p w:rsidR="00CE4CA0" w:rsidRPr="00115E85" w:rsidRDefault="00CE4CA0" w:rsidP="00CE4CA0">
            <w:pPr>
              <w:pStyle w:val="af2"/>
            </w:pPr>
            <w:r w:rsidRPr="00115E85">
              <w:t>19</w:t>
            </w:r>
          </w:p>
        </w:tc>
        <w:tc>
          <w:tcPr>
            <w:tcW w:w="1560" w:type="dxa"/>
            <w:vAlign w:val="center"/>
          </w:tcPr>
          <w:p w:rsidR="00CE4CA0" w:rsidRPr="00115E85" w:rsidRDefault="00CE4CA0" w:rsidP="00CE4CA0">
            <w:pPr>
              <w:pStyle w:val="af2"/>
            </w:pPr>
            <w:r w:rsidRPr="00115E85">
              <w:rPr>
                <w:color w:val="000000"/>
              </w:rPr>
              <w:t>ОПК-6.</w:t>
            </w:r>
          </w:p>
        </w:tc>
        <w:tc>
          <w:tcPr>
            <w:tcW w:w="7371" w:type="dxa"/>
          </w:tcPr>
          <w:p w:rsidR="00CE4CA0" w:rsidRPr="00115E85" w:rsidRDefault="00CE4CA0" w:rsidP="00CE4CA0">
            <w:pPr>
              <w:pStyle w:val="af2"/>
              <w:rPr>
                <w:color w:val="000000"/>
              </w:rPr>
            </w:pPr>
            <w:r w:rsidRPr="00115E85">
              <w:rPr>
                <w:color w:val="000000"/>
              </w:rPr>
              <w:t>Способен применять нормативно-правовую базу в соответствии с Законодательством РФ и международного права при осуществлении профессиональной деятельности</w:t>
            </w:r>
          </w:p>
        </w:tc>
      </w:tr>
      <w:tr w:rsidR="00CE4CA0" w:rsidRPr="00115E85" w:rsidTr="00CE4CA0">
        <w:trPr>
          <w:trHeight w:val="432"/>
        </w:trPr>
        <w:tc>
          <w:tcPr>
            <w:tcW w:w="552" w:type="dxa"/>
          </w:tcPr>
          <w:p w:rsidR="00CE4CA0" w:rsidRPr="00115E85" w:rsidRDefault="00CE4CA0" w:rsidP="00CE4CA0">
            <w:pPr>
              <w:pStyle w:val="af2"/>
            </w:pPr>
            <w:r w:rsidRPr="00115E85">
              <w:t>20</w:t>
            </w:r>
          </w:p>
        </w:tc>
        <w:tc>
          <w:tcPr>
            <w:tcW w:w="1560" w:type="dxa"/>
            <w:vAlign w:val="center"/>
          </w:tcPr>
          <w:p w:rsidR="00CE4CA0" w:rsidRPr="00115E85" w:rsidRDefault="00CE4CA0" w:rsidP="00CE4CA0">
            <w:pPr>
              <w:pStyle w:val="af2"/>
            </w:pPr>
            <w:r w:rsidRPr="00115E85">
              <w:rPr>
                <w:color w:val="000000"/>
              </w:rPr>
              <w:t>ОПК-7.</w:t>
            </w:r>
          </w:p>
        </w:tc>
        <w:tc>
          <w:tcPr>
            <w:tcW w:w="7371" w:type="dxa"/>
          </w:tcPr>
          <w:p w:rsidR="00CE4CA0" w:rsidRPr="00115E85" w:rsidRDefault="00CE4CA0" w:rsidP="00CE4CA0">
            <w:pPr>
              <w:pStyle w:val="af2"/>
              <w:rPr>
                <w:color w:val="000000"/>
              </w:rPr>
            </w:pPr>
            <w:r w:rsidRPr="00115E85">
              <w:rPr>
                <w:color w:val="000000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 w:val="restart"/>
          </w:tcPr>
          <w:p w:rsidR="00CE4CA0" w:rsidRPr="00115E85" w:rsidRDefault="00CE4CA0" w:rsidP="00CE4CA0">
            <w:pPr>
              <w:pStyle w:val="af2"/>
            </w:pPr>
            <w:r w:rsidRPr="00115E85">
              <w:t>21</w:t>
            </w:r>
          </w:p>
        </w:tc>
        <w:tc>
          <w:tcPr>
            <w:tcW w:w="1560" w:type="dxa"/>
            <w:vMerge w:val="restart"/>
            <w:vAlign w:val="center"/>
          </w:tcPr>
          <w:p w:rsidR="00CE4CA0" w:rsidRPr="00115E85" w:rsidRDefault="00CE4CA0" w:rsidP="00CE4CA0">
            <w:pPr>
              <w:pStyle w:val="af2"/>
            </w:pPr>
            <w:r w:rsidRPr="00115E85">
              <w:t>ОПК-8</w:t>
            </w:r>
          </w:p>
        </w:tc>
        <w:tc>
          <w:tcPr>
            <w:tcW w:w="7371" w:type="dxa"/>
            <w:vMerge w:val="restart"/>
          </w:tcPr>
          <w:p w:rsidR="00CE4CA0" w:rsidRPr="00115E85" w:rsidRDefault="00CE4CA0" w:rsidP="00CE4CA0">
            <w:pPr>
              <w:pStyle w:val="af2"/>
            </w:pPr>
            <w:r w:rsidRPr="00115E85"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  <w:p w:rsidR="00CE4CA0" w:rsidRPr="00115E85" w:rsidRDefault="00CE4CA0" w:rsidP="00CE4CA0">
            <w:pPr>
              <w:pStyle w:val="af2"/>
              <w:rPr>
                <w:color w:val="000000"/>
              </w:rPr>
            </w:pPr>
          </w:p>
        </w:tc>
      </w:tr>
      <w:tr w:rsidR="00CE4CA0" w:rsidRPr="00115E85" w:rsidTr="00CE4CA0">
        <w:trPr>
          <w:trHeight w:val="552"/>
        </w:trPr>
        <w:tc>
          <w:tcPr>
            <w:tcW w:w="552" w:type="dxa"/>
            <w:vMerge/>
          </w:tcPr>
          <w:p w:rsidR="00CE4CA0" w:rsidRPr="00115E85" w:rsidRDefault="00CE4CA0" w:rsidP="00CE4CA0">
            <w:pPr>
              <w:pStyle w:val="af2"/>
            </w:pPr>
          </w:p>
        </w:tc>
        <w:tc>
          <w:tcPr>
            <w:tcW w:w="1560" w:type="dxa"/>
            <w:vMerge/>
            <w:vAlign w:val="center"/>
          </w:tcPr>
          <w:p w:rsidR="00CE4CA0" w:rsidRPr="00115E85" w:rsidRDefault="00CE4CA0" w:rsidP="00CE4CA0">
            <w:pPr>
              <w:pStyle w:val="af2"/>
            </w:pPr>
          </w:p>
        </w:tc>
        <w:tc>
          <w:tcPr>
            <w:tcW w:w="7371" w:type="dxa"/>
            <w:vMerge/>
          </w:tcPr>
          <w:p w:rsidR="00CE4CA0" w:rsidRPr="00115E85" w:rsidRDefault="00CE4CA0" w:rsidP="00CE4CA0">
            <w:pPr>
              <w:pStyle w:val="af2"/>
              <w:rPr>
                <w:color w:val="000000"/>
              </w:rPr>
            </w:pPr>
          </w:p>
        </w:tc>
      </w:tr>
    </w:tbl>
    <w:p w:rsidR="004824D2" w:rsidRDefault="004824D2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07412A" w:rsidRPr="00457FD8" w:rsidRDefault="0007412A" w:rsidP="0007412A">
      <w:pPr>
        <w:ind w:firstLine="425"/>
        <w:jc w:val="both"/>
      </w:pPr>
      <w:r w:rsidRPr="00C823AF">
        <w:rPr>
          <w:b/>
        </w:rPr>
        <w:t>Цель</w:t>
      </w:r>
      <w:r w:rsidRPr="00457FD8">
        <w:t xml:space="preserve"> </w:t>
      </w:r>
      <w:bookmarkStart w:id="0" w:name="_Hlk531407947"/>
      <w:r w:rsidRPr="00457FD8">
        <w:t>производственной практики (преддипломная</w:t>
      </w:r>
      <w:r>
        <w:t xml:space="preserve"> практика</w:t>
      </w:r>
      <w:r w:rsidRPr="00457FD8">
        <w:t xml:space="preserve">) </w:t>
      </w:r>
      <w:bookmarkEnd w:id="0"/>
      <w:r w:rsidRPr="00457FD8">
        <w:t xml:space="preserve">– приобретение практических навыков работы в функциональных основных подразделениях организации (предприятия) </w:t>
      </w:r>
      <w:r>
        <w:t>гостиничной сферы</w:t>
      </w:r>
      <w:r w:rsidRPr="00457FD8">
        <w:t xml:space="preserve"> и изучение их работы; апробация результатов выпускной квалификационной работы (ВКР).</w:t>
      </w:r>
    </w:p>
    <w:p w:rsidR="0007412A" w:rsidRPr="00457FD8" w:rsidRDefault="0007412A" w:rsidP="0007412A">
      <w:pPr>
        <w:ind w:firstLine="425"/>
      </w:pPr>
      <w:r w:rsidRPr="00C823AF">
        <w:rPr>
          <w:b/>
        </w:rPr>
        <w:t>Задачи</w:t>
      </w:r>
      <w:r w:rsidRPr="00457FD8">
        <w:t xml:space="preserve"> производственной практики:</w:t>
      </w:r>
    </w:p>
    <w:p w:rsidR="0007412A" w:rsidRPr="00457FD8" w:rsidRDefault="0007412A" w:rsidP="0007412A">
      <w:pPr>
        <w:numPr>
          <w:ilvl w:val="0"/>
          <w:numId w:val="35"/>
        </w:numPr>
        <w:suppressAutoHyphens w:val="0"/>
        <w:ind w:left="0" w:firstLine="425"/>
        <w:jc w:val="both"/>
      </w:pPr>
      <w:r w:rsidRPr="00457FD8">
        <w:t>изучение особенности деятельности гостиничного предприятия;</w:t>
      </w:r>
    </w:p>
    <w:p w:rsidR="0007412A" w:rsidRPr="00457FD8" w:rsidRDefault="0007412A" w:rsidP="0007412A">
      <w:pPr>
        <w:numPr>
          <w:ilvl w:val="0"/>
          <w:numId w:val="35"/>
        </w:numPr>
        <w:suppressAutoHyphens w:val="0"/>
        <w:ind w:left="0" w:firstLine="425"/>
        <w:jc w:val="both"/>
      </w:pPr>
      <w:r w:rsidRPr="00457FD8">
        <w:t xml:space="preserve">изучение особенностей организации </w:t>
      </w:r>
      <w:proofErr w:type="gramStart"/>
      <w:r w:rsidRPr="00457FD8">
        <w:t>обслуживания  клиентов</w:t>
      </w:r>
      <w:proofErr w:type="gramEnd"/>
      <w:r w:rsidRPr="00457FD8">
        <w:t xml:space="preserve"> гостиничного предприятии;</w:t>
      </w:r>
    </w:p>
    <w:p w:rsidR="0007412A" w:rsidRPr="00457FD8" w:rsidRDefault="0007412A" w:rsidP="0007412A">
      <w:pPr>
        <w:numPr>
          <w:ilvl w:val="0"/>
          <w:numId w:val="35"/>
        </w:numPr>
        <w:suppressAutoHyphens w:val="0"/>
        <w:ind w:left="0" w:firstLine="425"/>
        <w:jc w:val="both"/>
      </w:pPr>
      <w:r w:rsidRPr="00457FD8">
        <w:t>изучение аспектов деятельности конкретного гостиничного предприятия;</w:t>
      </w:r>
    </w:p>
    <w:p w:rsidR="0007412A" w:rsidRDefault="0007412A" w:rsidP="0007412A">
      <w:pPr>
        <w:numPr>
          <w:ilvl w:val="0"/>
          <w:numId w:val="35"/>
        </w:numPr>
        <w:suppressAutoHyphens w:val="0"/>
        <w:ind w:left="0" w:firstLine="425"/>
        <w:jc w:val="both"/>
      </w:pPr>
      <w:r w:rsidRPr="009C6B15">
        <w:t>сбор материала по теме выпускной квалификационной работы</w:t>
      </w:r>
      <w:r>
        <w:t>;</w:t>
      </w:r>
    </w:p>
    <w:p w:rsidR="0007412A" w:rsidRDefault="0007412A" w:rsidP="0007412A">
      <w:pPr>
        <w:numPr>
          <w:ilvl w:val="0"/>
          <w:numId w:val="35"/>
        </w:numPr>
        <w:suppressAutoHyphens w:val="0"/>
        <w:ind w:left="0" w:firstLine="425"/>
        <w:jc w:val="both"/>
      </w:pPr>
      <w:r w:rsidRPr="00457FD8">
        <w:t xml:space="preserve">апробация </w:t>
      </w:r>
      <w:proofErr w:type="gramStart"/>
      <w:r w:rsidRPr="00457FD8">
        <w:t>материалов  выпускной</w:t>
      </w:r>
      <w:proofErr w:type="gramEnd"/>
      <w:r w:rsidRPr="00457FD8">
        <w:t xml:space="preserve"> квалификационной работы.</w:t>
      </w:r>
    </w:p>
    <w:p w:rsidR="0007412A" w:rsidRDefault="0007412A" w:rsidP="0007412A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Pr="00FB3B06">
        <w:t>производственная</w:t>
      </w:r>
      <w:r>
        <w:t xml:space="preserve"> практика относится к обязательной части Блока 2 «Практика».</w:t>
      </w:r>
    </w:p>
    <w:p w:rsidR="0007412A" w:rsidRPr="00457FD8" w:rsidRDefault="0007412A" w:rsidP="0007412A">
      <w:pPr>
        <w:suppressAutoHyphens w:val="0"/>
        <w:jc w:val="both"/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07412A" w:rsidRPr="00457FD8" w:rsidRDefault="0007412A" w:rsidP="0007412A">
      <w:pPr>
        <w:pStyle w:val="23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F791B">
        <w:rPr>
          <w:sz w:val="24"/>
          <w:szCs w:val="24"/>
        </w:rPr>
        <w:t>роизводственн</w:t>
      </w:r>
      <w:r>
        <w:rPr>
          <w:sz w:val="24"/>
          <w:szCs w:val="24"/>
        </w:rPr>
        <w:t>ая</w:t>
      </w:r>
      <w:r w:rsidRPr="009F791B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а</w:t>
      </w:r>
      <w:r w:rsidRPr="009F791B">
        <w:rPr>
          <w:sz w:val="24"/>
          <w:szCs w:val="24"/>
        </w:rPr>
        <w:t xml:space="preserve"> (преддипломная практика)</w:t>
      </w:r>
      <w:r>
        <w:rPr>
          <w:sz w:val="24"/>
          <w:szCs w:val="24"/>
        </w:rPr>
        <w:t xml:space="preserve"> проходит</w:t>
      </w:r>
      <w:r w:rsidRPr="009F791B">
        <w:rPr>
          <w:sz w:val="24"/>
          <w:szCs w:val="24"/>
        </w:rPr>
        <w:t xml:space="preserve"> </w:t>
      </w:r>
      <w:r w:rsidRPr="00457FD8">
        <w:rPr>
          <w:sz w:val="24"/>
          <w:szCs w:val="24"/>
        </w:rPr>
        <w:t>в форме контактной работы и иных формах, предусмотренных соответствующей рабочей программой.</w:t>
      </w:r>
    </w:p>
    <w:p w:rsidR="0007412A" w:rsidRPr="00457FD8" w:rsidRDefault="0007412A" w:rsidP="0007412A">
      <w:pPr>
        <w:pStyle w:val="23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57FD8">
        <w:rPr>
          <w:sz w:val="24"/>
          <w:szCs w:val="24"/>
        </w:rPr>
        <w:t xml:space="preserve">Общая трудоемкость практики составляет </w:t>
      </w:r>
      <w:r>
        <w:rPr>
          <w:sz w:val="24"/>
          <w:szCs w:val="24"/>
        </w:rPr>
        <w:t>6</w:t>
      </w:r>
      <w:r w:rsidRPr="00457FD8">
        <w:rPr>
          <w:sz w:val="24"/>
          <w:szCs w:val="24"/>
        </w:rPr>
        <w:t xml:space="preserve"> зачетных единиц, </w:t>
      </w:r>
      <w:r>
        <w:rPr>
          <w:sz w:val="24"/>
          <w:szCs w:val="24"/>
        </w:rPr>
        <w:t>216</w:t>
      </w:r>
      <w:r w:rsidRPr="00457FD8">
        <w:rPr>
          <w:sz w:val="24"/>
          <w:szCs w:val="24"/>
        </w:rPr>
        <w:t xml:space="preserve"> академических часов </w:t>
      </w:r>
      <w:r w:rsidRPr="00457FD8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07412A" w:rsidRPr="00457FD8" w:rsidRDefault="0007412A" w:rsidP="0007412A">
      <w:pPr>
        <w:ind w:firstLine="709"/>
        <w:jc w:val="both"/>
      </w:pP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lastRenderedPageBreak/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9C10A4" w:rsidRDefault="009C10A4" w:rsidP="009C10A4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3568BA">
        <w:rPr>
          <w:b/>
          <w:sz w:val="28"/>
          <w:szCs w:val="28"/>
        </w:rPr>
        <w:t>Б</w:t>
      </w:r>
      <w:proofErr w:type="gramStart"/>
      <w:r w:rsidRPr="003568BA">
        <w:rPr>
          <w:b/>
          <w:sz w:val="28"/>
          <w:szCs w:val="28"/>
        </w:rPr>
        <w:t>2.В.</w:t>
      </w:r>
      <w:proofErr w:type="gramEnd"/>
      <w:r w:rsidRPr="003568BA">
        <w:rPr>
          <w:b/>
          <w:sz w:val="28"/>
          <w:szCs w:val="28"/>
        </w:rPr>
        <w:t>01(П)</w:t>
      </w:r>
    </w:p>
    <w:p w:rsidR="00355ADF" w:rsidRPr="00470D55" w:rsidRDefault="00355ADF" w:rsidP="00355ADF">
      <w:pPr>
        <w:tabs>
          <w:tab w:val="right" w:leader="underscore" w:pos="8505"/>
        </w:tabs>
        <w:jc w:val="center"/>
        <w:rPr>
          <w:szCs w:val="28"/>
        </w:rPr>
      </w:pPr>
      <w:r w:rsidRPr="002E1B1E">
        <w:rPr>
          <w:b/>
          <w:sz w:val="28"/>
          <w:szCs w:val="28"/>
        </w:rPr>
        <w:t>Проектная практика</w:t>
      </w:r>
    </w:p>
    <w:p w:rsidR="002416D7" w:rsidRPr="00EF5AEB" w:rsidRDefault="002416D7" w:rsidP="002416D7">
      <w:pPr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Default="002416D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p w:rsidR="00355ADF" w:rsidRDefault="00355ADF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4339"/>
        <w:gridCol w:w="4009"/>
      </w:tblGrid>
      <w:tr w:rsidR="00355ADF" w:rsidRPr="007C6013" w:rsidTr="00454918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355ADF" w:rsidRPr="007C6013" w:rsidRDefault="00355ADF" w:rsidP="00454918">
            <w:pPr>
              <w:pStyle w:val="af2"/>
            </w:pPr>
            <w:r w:rsidRPr="007C6013">
              <w:t>№</w:t>
            </w:r>
          </w:p>
          <w:p w:rsidR="00355ADF" w:rsidRPr="007C6013" w:rsidRDefault="00355ADF" w:rsidP="00454918">
            <w:pPr>
              <w:pStyle w:val="af2"/>
            </w:pPr>
            <w:proofErr w:type="spellStart"/>
            <w:r w:rsidRPr="007C6013">
              <w:t>пп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355ADF" w:rsidRPr="007C6013" w:rsidRDefault="00355ADF" w:rsidP="00454918">
            <w:pPr>
              <w:pStyle w:val="af2"/>
            </w:pPr>
            <w:r w:rsidRPr="007C6013">
              <w:t>Индекс компетенции</w:t>
            </w:r>
          </w:p>
          <w:p w:rsidR="00355ADF" w:rsidRPr="007C6013" w:rsidRDefault="00355ADF" w:rsidP="00454918">
            <w:pPr>
              <w:pStyle w:val="af2"/>
              <w:rPr>
                <w:i/>
                <w:iCs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355ADF" w:rsidRPr="007C6013" w:rsidRDefault="00355ADF" w:rsidP="00454918">
            <w:pPr>
              <w:pStyle w:val="af2"/>
            </w:pPr>
            <w:r w:rsidRPr="007C6013">
              <w:t xml:space="preserve">Содержание компетенции </w:t>
            </w:r>
          </w:p>
          <w:p w:rsidR="00355ADF" w:rsidRPr="007C6013" w:rsidRDefault="00355ADF" w:rsidP="00454918">
            <w:pPr>
              <w:pStyle w:val="af2"/>
            </w:pPr>
            <w:r w:rsidRPr="007C6013">
              <w:t>(или ее части)</w:t>
            </w:r>
          </w:p>
        </w:tc>
      </w:tr>
      <w:tr w:rsidR="00355ADF" w:rsidRPr="007C6013" w:rsidTr="00454918">
        <w:trPr>
          <w:trHeight w:val="452"/>
        </w:trPr>
        <w:tc>
          <w:tcPr>
            <w:tcW w:w="534" w:type="dxa"/>
            <w:vMerge/>
          </w:tcPr>
          <w:p w:rsidR="00355ADF" w:rsidRPr="007C6013" w:rsidRDefault="00355ADF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5ADF" w:rsidRPr="007C6013" w:rsidRDefault="00355ADF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55ADF" w:rsidRPr="007C6013" w:rsidRDefault="00355ADF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</w:tr>
      <w:tr w:rsidR="00355ADF" w:rsidRPr="00B526A3" w:rsidTr="00454918">
        <w:trPr>
          <w:trHeight w:val="414"/>
        </w:trPr>
        <w:tc>
          <w:tcPr>
            <w:tcW w:w="534" w:type="dxa"/>
            <w:vMerge w:val="restart"/>
          </w:tcPr>
          <w:p w:rsidR="00355ADF" w:rsidRPr="00B526A3" w:rsidRDefault="00355ADF" w:rsidP="00454918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B52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</w:tcPr>
          <w:p w:rsidR="00355ADF" w:rsidRPr="00B526A3" w:rsidRDefault="00355ADF" w:rsidP="004549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526A3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1702" w:type="dxa"/>
            <w:vMerge w:val="restart"/>
          </w:tcPr>
          <w:p w:rsidR="00355ADF" w:rsidRPr="00B526A3" w:rsidRDefault="00355ADF" w:rsidP="00454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6A3">
              <w:rPr>
                <w:rFonts w:ascii="Times New Roman" w:hAnsi="Times New Roman" w:cs="Times New Roman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  <w:tr w:rsidR="00355ADF" w:rsidRPr="00EE3776" w:rsidTr="00454918">
        <w:trPr>
          <w:trHeight w:val="385"/>
        </w:trPr>
        <w:tc>
          <w:tcPr>
            <w:tcW w:w="534" w:type="dxa"/>
            <w:vMerge/>
          </w:tcPr>
          <w:p w:rsidR="00355ADF" w:rsidRPr="00EE3776" w:rsidRDefault="00355ADF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5ADF" w:rsidRPr="00EE3776" w:rsidRDefault="00355ADF" w:rsidP="004549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55ADF" w:rsidRPr="00EE3776" w:rsidRDefault="00355ADF" w:rsidP="00454918">
            <w:pPr>
              <w:jc w:val="both"/>
              <w:rPr>
                <w:sz w:val="20"/>
                <w:szCs w:val="20"/>
              </w:rPr>
            </w:pPr>
          </w:p>
        </w:tc>
      </w:tr>
      <w:tr w:rsidR="00355ADF" w:rsidRPr="00EE3776" w:rsidTr="00355ADF">
        <w:trPr>
          <w:trHeight w:val="345"/>
        </w:trPr>
        <w:tc>
          <w:tcPr>
            <w:tcW w:w="534" w:type="dxa"/>
            <w:vMerge/>
          </w:tcPr>
          <w:p w:rsidR="00355ADF" w:rsidRPr="00EE3776" w:rsidRDefault="00355ADF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5ADF" w:rsidRPr="00EE3776" w:rsidRDefault="00355ADF" w:rsidP="004549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55ADF" w:rsidRPr="00EE3776" w:rsidRDefault="00355ADF" w:rsidP="00454918">
            <w:pPr>
              <w:jc w:val="both"/>
              <w:rPr>
                <w:sz w:val="20"/>
                <w:szCs w:val="20"/>
              </w:rPr>
            </w:pPr>
          </w:p>
        </w:tc>
      </w:tr>
    </w:tbl>
    <w:p w:rsidR="00355ADF" w:rsidRDefault="00355ADF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355ADF" w:rsidRPr="00C54DB1" w:rsidRDefault="00355ADF" w:rsidP="00355ADF">
      <w:pPr>
        <w:ind w:firstLine="425"/>
        <w:jc w:val="both"/>
      </w:pPr>
      <w:r w:rsidRPr="00C54DB1">
        <w:rPr>
          <w:b/>
        </w:rPr>
        <w:t>Цель производственной практики</w:t>
      </w:r>
      <w:r w:rsidRPr="00433D36">
        <w:t xml:space="preserve"> </w:t>
      </w:r>
      <w:r>
        <w:t>(проектная практика)</w:t>
      </w:r>
      <w:r w:rsidRPr="00C54DB1">
        <w:t xml:space="preserve"> – приобретение практических навыков самостоятельной работы в функциональных основных подразделениях гостиничного предприятия и изучение их работы.</w:t>
      </w:r>
    </w:p>
    <w:p w:rsidR="00355ADF" w:rsidRPr="00C54DB1" w:rsidRDefault="00355ADF" w:rsidP="00355ADF">
      <w:pPr>
        <w:ind w:firstLine="425"/>
        <w:rPr>
          <w:b/>
        </w:rPr>
      </w:pPr>
      <w:r w:rsidRPr="00C54DB1">
        <w:rPr>
          <w:b/>
        </w:rPr>
        <w:t>Задачи производственной практики:</w:t>
      </w:r>
    </w:p>
    <w:p w:rsidR="00355ADF" w:rsidRPr="00C54DB1" w:rsidRDefault="00355ADF" w:rsidP="00355ADF">
      <w:pPr>
        <w:numPr>
          <w:ilvl w:val="0"/>
          <w:numId w:val="35"/>
        </w:numPr>
        <w:suppressAutoHyphens w:val="0"/>
        <w:ind w:left="0" w:firstLine="425"/>
        <w:jc w:val="both"/>
      </w:pPr>
      <w:r w:rsidRPr="00C54DB1">
        <w:t>получение профессиональных умений и опыта профессиональной деятельности;</w:t>
      </w:r>
    </w:p>
    <w:p w:rsidR="00355ADF" w:rsidRPr="00C54DB1" w:rsidRDefault="00355ADF" w:rsidP="00355ADF">
      <w:pPr>
        <w:numPr>
          <w:ilvl w:val="0"/>
          <w:numId w:val="35"/>
        </w:numPr>
        <w:suppressAutoHyphens w:val="0"/>
        <w:ind w:left="0" w:firstLine="425"/>
        <w:jc w:val="both"/>
      </w:pPr>
      <w:r w:rsidRPr="00C54DB1">
        <w:t>изучение особенности деятельности гостиничного предприятия;</w:t>
      </w:r>
    </w:p>
    <w:p w:rsidR="00355ADF" w:rsidRPr="00C54DB1" w:rsidRDefault="00355ADF" w:rsidP="00355ADF">
      <w:pPr>
        <w:numPr>
          <w:ilvl w:val="0"/>
          <w:numId w:val="35"/>
        </w:numPr>
        <w:suppressAutoHyphens w:val="0"/>
        <w:ind w:left="0" w:firstLine="425"/>
        <w:jc w:val="both"/>
      </w:pPr>
      <w:r w:rsidRPr="00C54DB1">
        <w:t xml:space="preserve">изучение особенностей организации </w:t>
      </w:r>
      <w:proofErr w:type="gramStart"/>
      <w:r w:rsidRPr="00C54DB1">
        <w:t>обслуживания  клиентов</w:t>
      </w:r>
      <w:proofErr w:type="gramEnd"/>
      <w:r w:rsidRPr="00C54DB1">
        <w:t xml:space="preserve"> гостиничного предприятия;</w:t>
      </w:r>
    </w:p>
    <w:p w:rsidR="00355ADF" w:rsidRPr="00C54DB1" w:rsidRDefault="00355ADF" w:rsidP="00355ADF">
      <w:pPr>
        <w:numPr>
          <w:ilvl w:val="0"/>
          <w:numId w:val="35"/>
        </w:numPr>
        <w:suppressAutoHyphens w:val="0"/>
        <w:ind w:left="0" w:firstLine="425"/>
        <w:jc w:val="both"/>
      </w:pPr>
      <w:r w:rsidRPr="00C54DB1">
        <w:t>изучение аспектов деятельности конкретного предприятия.</w:t>
      </w:r>
    </w:p>
    <w:p w:rsidR="00355ADF" w:rsidRDefault="00355ADF" w:rsidP="00355ADF">
      <w:pPr>
        <w:pStyle w:val="Default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Pr="00C54DB1">
        <w:t>производственная</w:t>
      </w:r>
      <w:r>
        <w:t xml:space="preserve"> практика относится к вариативной части Блока 2 «Практика».</w:t>
      </w:r>
    </w:p>
    <w:p w:rsidR="002416D7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355ADF" w:rsidRPr="00424E5F" w:rsidRDefault="00355ADF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355ADF" w:rsidRPr="005912EB" w:rsidRDefault="00355ADF" w:rsidP="00355ADF">
      <w:pPr>
        <w:pStyle w:val="23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 w:rsidRPr="0079336B">
        <w:rPr>
          <w:sz w:val="24"/>
          <w:szCs w:val="24"/>
        </w:rPr>
        <w:t>Производственная практика (проектная практика) проводится в форме</w:t>
      </w:r>
      <w:r w:rsidRPr="005912EB">
        <w:rPr>
          <w:sz w:val="24"/>
          <w:szCs w:val="24"/>
        </w:rPr>
        <w:t xml:space="preserve"> контактной работы и иных формах, предусмотренных соответствующей рабочей программой.</w:t>
      </w:r>
    </w:p>
    <w:p w:rsidR="00355ADF" w:rsidRPr="005912EB" w:rsidRDefault="00355ADF" w:rsidP="00355ADF">
      <w:pPr>
        <w:pStyle w:val="23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5912EB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5912EB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lastRenderedPageBreak/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9C10A4" w:rsidRDefault="009C10A4" w:rsidP="009C10A4">
      <w:pPr>
        <w:jc w:val="center"/>
        <w:rPr>
          <w:b/>
          <w:sz w:val="28"/>
          <w:szCs w:val="28"/>
        </w:rPr>
      </w:pPr>
      <w:r w:rsidRPr="0068105D">
        <w:rPr>
          <w:b/>
          <w:color w:val="000000"/>
          <w:sz w:val="28"/>
          <w:szCs w:val="28"/>
        </w:rPr>
        <w:t>Б</w:t>
      </w:r>
      <w:proofErr w:type="gramStart"/>
      <w:r w:rsidRPr="0068105D">
        <w:rPr>
          <w:b/>
          <w:color w:val="000000"/>
          <w:sz w:val="28"/>
          <w:szCs w:val="28"/>
        </w:rPr>
        <w:t>2.В.</w:t>
      </w:r>
      <w:proofErr w:type="gramEnd"/>
      <w:r w:rsidRPr="0068105D">
        <w:rPr>
          <w:b/>
          <w:color w:val="000000"/>
          <w:sz w:val="28"/>
          <w:szCs w:val="28"/>
        </w:rPr>
        <w:t>02(П)</w:t>
      </w:r>
      <w:r w:rsidRPr="00B526A3">
        <w:rPr>
          <w:b/>
          <w:color w:val="000000"/>
          <w:sz w:val="28"/>
          <w:szCs w:val="28"/>
        </w:rPr>
        <w:t xml:space="preserve"> </w:t>
      </w:r>
      <w:r w:rsidR="00B526A3" w:rsidRPr="003C797C">
        <w:rPr>
          <w:b/>
          <w:sz w:val="28"/>
          <w:szCs w:val="28"/>
        </w:rPr>
        <w:t>Сервисная практика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Default="002416D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p w:rsidR="00B526A3" w:rsidRDefault="00B526A3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685"/>
        <w:gridCol w:w="6104"/>
      </w:tblGrid>
      <w:tr w:rsidR="00B526A3" w:rsidRPr="007C6013" w:rsidTr="00B526A3">
        <w:trPr>
          <w:trHeight w:val="345"/>
        </w:trPr>
        <w:tc>
          <w:tcPr>
            <w:tcW w:w="694" w:type="dxa"/>
            <w:vMerge w:val="restart"/>
            <w:tcBorders>
              <w:top w:val="single" w:sz="12" w:space="0" w:color="auto"/>
            </w:tcBorders>
          </w:tcPr>
          <w:p w:rsidR="00B526A3" w:rsidRPr="007C6013" w:rsidRDefault="00B526A3" w:rsidP="00454918">
            <w:pPr>
              <w:pStyle w:val="a8"/>
              <w:spacing w:line="360" w:lineRule="auto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№</w:t>
            </w:r>
          </w:p>
          <w:p w:rsidR="00B526A3" w:rsidRPr="007C6013" w:rsidRDefault="00B526A3" w:rsidP="00454918">
            <w:pPr>
              <w:pStyle w:val="a8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7C6013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B526A3" w:rsidRPr="007C6013" w:rsidRDefault="00B526A3" w:rsidP="00454918">
            <w:pPr>
              <w:pStyle w:val="a8"/>
              <w:spacing w:line="360" w:lineRule="auto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Индекс компетенции</w:t>
            </w:r>
          </w:p>
          <w:p w:rsidR="00B526A3" w:rsidRPr="007C6013" w:rsidRDefault="00B526A3" w:rsidP="00454918">
            <w:pPr>
              <w:pStyle w:val="a8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04" w:type="dxa"/>
            <w:vMerge w:val="restart"/>
            <w:tcBorders>
              <w:top w:val="single" w:sz="12" w:space="0" w:color="auto"/>
            </w:tcBorders>
          </w:tcPr>
          <w:p w:rsidR="00B526A3" w:rsidRPr="007C6013" w:rsidRDefault="00B526A3" w:rsidP="00454918">
            <w:pPr>
              <w:pStyle w:val="a8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 xml:space="preserve">Содержание компетенции </w:t>
            </w:r>
          </w:p>
          <w:p w:rsidR="00B526A3" w:rsidRPr="007C6013" w:rsidRDefault="00B526A3" w:rsidP="00454918">
            <w:pPr>
              <w:pStyle w:val="a8"/>
              <w:jc w:val="center"/>
              <w:rPr>
                <w:sz w:val="20"/>
                <w:szCs w:val="20"/>
              </w:rPr>
            </w:pPr>
            <w:r w:rsidRPr="007C6013">
              <w:rPr>
                <w:sz w:val="20"/>
                <w:szCs w:val="20"/>
              </w:rPr>
              <w:t>(или ее части)</w:t>
            </w:r>
          </w:p>
        </w:tc>
      </w:tr>
      <w:tr w:rsidR="00B526A3" w:rsidRPr="007C6013" w:rsidTr="00B526A3">
        <w:trPr>
          <w:trHeight w:val="345"/>
        </w:trPr>
        <w:tc>
          <w:tcPr>
            <w:tcW w:w="694" w:type="dxa"/>
            <w:vMerge/>
          </w:tcPr>
          <w:p w:rsidR="00B526A3" w:rsidRPr="007C6013" w:rsidRDefault="00B526A3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</w:tcPr>
          <w:p w:rsidR="00B526A3" w:rsidRPr="007C6013" w:rsidRDefault="00B526A3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4" w:type="dxa"/>
            <w:vMerge/>
          </w:tcPr>
          <w:p w:rsidR="00B526A3" w:rsidRPr="007C6013" w:rsidRDefault="00B526A3" w:rsidP="00454918">
            <w:pPr>
              <w:pStyle w:val="a8"/>
              <w:spacing w:line="360" w:lineRule="auto"/>
              <w:rPr>
                <w:sz w:val="20"/>
                <w:szCs w:val="20"/>
              </w:rPr>
            </w:pPr>
          </w:p>
        </w:tc>
      </w:tr>
      <w:tr w:rsidR="00B526A3" w:rsidRPr="00B526A3" w:rsidTr="00B526A3">
        <w:trPr>
          <w:trHeight w:val="414"/>
        </w:trPr>
        <w:tc>
          <w:tcPr>
            <w:tcW w:w="694" w:type="dxa"/>
            <w:vMerge w:val="restart"/>
          </w:tcPr>
          <w:p w:rsidR="00B526A3" w:rsidRPr="00B526A3" w:rsidRDefault="00B526A3" w:rsidP="00454918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B52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5" w:type="dxa"/>
            <w:vMerge w:val="restart"/>
          </w:tcPr>
          <w:p w:rsidR="00B526A3" w:rsidRPr="00B526A3" w:rsidRDefault="00B526A3" w:rsidP="004549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526A3">
              <w:rPr>
                <w:rFonts w:ascii="Times New Roman" w:hAnsi="Times New Roman" w:cs="Times New Roman"/>
              </w:rPr>
              <w:t>УК-9</w:t>
            </w:r>
          </w:p>
        </w:tc>
        <w:tc>
          <w:tcPr>
            <w:tcW w:w="6104" w:type="dxa"/>
            <w:vMerge w:val="restart"/>
          </w:tcPr>
          <w:p w:rsidR="00B526A3" w:rsidRPr="00B526A3" w:rsidRDefault="00B526A3" w:rsidP="00454918">
            <w:pPr>
              <w:pStyle w:val="Default"/>
              <w:jc w:val="both"/>
            </w:pPr>
            <w:r w:rsidRPr="00B526A3">
              <w:t xml:space="preserve">Способен принимать обоснованные экономические решения в различных областях жизнедеятельности </w:t>
            </w:r>
          </w:p>
          <w:p w:rsidR="00B526A3" w:rsidRPr="00B526A3" w:rsidRDefault="00B526A3" w:rsidP="00454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6A3" w:rsidRPr="00B526A3" w:rsidTr="00B526A3">
        <w:trPr>
          <w:trHeight w:val="414"/>
        </w:trPr>
        <w:tc>
          <w:tcPr>
            <w:tcW w:w="694" w:type="dxa"/>
            <w:vMerge/>
          </w:tcPr>
          <w:p w:rsidR="00B526A3" w:rsidRPr="00B526A3" w:rsidRDefault="00B526A3" w:rsidP="00454918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</w:tcPr>
          <w:p w:rsidR="00B526A3" w:rsidRPr="00B526A3" w:rsidRDefault="00B526A3" w:rsidP="004549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4" w:type="dxa"/>
            <w:vMerge/>
          </w:tcPr>
          <w:p w:rsidR="00B526A3" w:rsidRPr="00B526A3" w:rsidRDefault="00B526A3" w:rsidP="00454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6A3" w:rsidRPr="00B526A3" w:rsidTr="00B526A3">
        <w:trPr>
          <w:trHeight w:val="414"/>
        </w:trPr>
        <w:tc>
          <w:tcPr>
            <w:tcW w:w="694" w:type="dxa"/>
            <w:vMerge w:val="restart"/>
          </w:tcPr>
          <w:p w:rsidR="00B526A3" w:rsidRPr="00B526A3" w:rsidRDefault="00B526A3" w:rsidP="00454918">
            <w:pPr>
              <w:pStyle w:val="a8"/>
              <w:spacing w:line="360" w:lineRule="auto"/>
              <w:rPr>
                <w:rFonts w:ascii="Times New Roman" w:hAnsi="Times New Roman" w:cs="Times New Roman"/>
              </w:rPr>
            </w:pPr>
            <w:r w:rsidRPr="00B526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5" w:type="dxa"/>
            <w:vMerge w:val="restart"/>
          </w:tcPr>
          <w:p w:rsidR="00B526A3" w:rsidRPr="00B526A3" w:rsidRDefault="00B526A3" w:rsidP="004549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526A3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6104" w:type="dxa"/>
            <w:vMerge w:val="restart"/>
          </w:tcPr>
          <w:p w:rsidR="00B526A3" w:rsidRPr="00B526A3" w:rsidRDefault="00B526A3" w:rsidP="00454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6A3">
              <w:rPr>
                <w:rFonts w:ascii="Times New Roman" w:hAnsi="Times New Roman" w:cs="Times New Roman"/>
              </w:rPr>
              <w:t>Способен организовать работу по подтверждению соответствия средств размещения системе классификации гостиниц и иных средств размещения</w:t>
            </w:r>
          </w:p>
        </w:tc>
      </w:tr>
      <w:tr w:rsidR="00B526A3" w:rsidRPr="00F75F00" w:rsidTr="00B526A3">
        <w:trPr>
          <w:trHeight w:val="414"/>
        </w:trPr>
        <w:tc>
          <w:tcPr>
            <w:tcW w:w="694" w:type="dxa"/>
            <w:vMerge/>
          </w:tcPr>
          <w:p w:rsidR="00B526A3" w:rsidRPr="00F75F00" w:rsidRDefault="00B526A3" w:rsidP="00454918">
            <w:pPr>
              <w:pStyle w:val="a8"/>
              <w:spacing w:line="360" w:lineRule="auto"/>
            </w:pPr>
          </w:p>
        </w:tc>
        <w:tc>
          <w:tcPr>
            <w:tcW w:w="2685" w:type="dxa"/>
            <w:vMerge/>
          </w:tcPr>
          <w:p w:rsidR="00B526A3" w:rsidRPr="00F75F00" w:rsidRDefault="00B526A3" w:rsidP="00454918">
            <w:pPr>
              <w:shd w:val="clear" w:color="auto" w:fill="FFFFFF"/>
              <w:jc w:val="both"/>
            </w:pPr>
          </w:p>
        </w:tc>
        <w:tc>
          <w:tcPr>
            <w:tcW w:w="6104" w:type="dxa"/>
            <w:vMerge/>
          </w:tcPr>
          <w:p w:rsidR="00B526A3" w:rsidRPr="00F75F00" w:rsidRDefault="00B526A3" w:rsidP="00454918">
            <w:pPr>
              <w:jc w:val="both"/>
            </w:pPr>
          </w:p>
        </w:tc>
      </w:tr>
      <w:tr w:rsidR="00B526A3" w:rsidRPr="00F75F00" w:rsidTr="00B526A3">
        <w:trPr>
          <w:trHeight w:val="414"/>
        </w:trPr>
        <w:tc>
          <w:tcPr>
            <w:tcW w:w="694" w:type="dxa"/>
            <w:vMerge/>
          </w:tcPr>
          <w:p w:rsidR="00B526A3" w:rsidRPr="00F75F00" w:rsidRDefault="00B526A3" w:rsidP="00454918">
            <w:pPr>
              <w:pStyle w:val="a8"/>
              <w:spacing w:line="360" w:lineRule="auto"/>
            </w:pPr>
          </w:p>
        </w:tc>
        <w:tc>
          <w:tcPr>
            <w:tcW w:w="2685" w:type="dxa"/>
            <w:vMerge/>
          </w:tcPr>
          <w:p w:rsidR="00B526A3" w:rsidRPr="00F75F00" w:rsidRDefault="00B526A3" w:rsidP="00454918">
            <w:pPr>
              <w:shd w:val="clear" w:color="auto" w:fill="FFFFFF"/>
              <w:jc w:val="both"/>
            </w:pPr>
          </w:p>
        </w:tc>
        <w:tc>
          <w:tcPr>
            <w:tcW w:w="6104" w:type="dxa"/>
            <w:vMerge/>
          </w:tcPr>
          <w:p w:rsidR="00B526A3" w:rsidRPr="00F75F00" w:rsidRDefault="00B526A3" w:rsidP="00454918">
            <w:pPr>
              <w:jc w:val="both"/>
            </w:pPr>
          </w:p>
        </w:tc>
      </w:tr>
    </w:tbl>
    <w:p w:rsidR="009C10A4" w:rsidRDefault="009C10A4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B72FEF" w:rsidRPr="00B72FEF" w:rsidRDefault="00B72FEF" w:rsidP="00B72FEF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color w:val="000000"/>
          <w:kern w:val="0"/>
          <w:u w:val="single"/>
          <w:lang w:eastAsia="ru-RU" w:bidi="ar-SA"/>
        </w:rPr>
        <w:t>Место практики</w:t>
      </w:r>
      <w:r w:rsidRPr="00B72FEF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: производственная относится к вариативной части Блока 2 «Практика».</w:t>
      </w:r>
    </w:p>
    <w:p w:rsidR="00B526A3" w:rsidRDefault="00B526A3" w:rsidP="00B526A3">
      <w:pPr>
        <w:ind w:firstLine="425"/>
        <w:jc w:val="both"/>
        <w:rPr>
          <w:b/>
          <w:highlight w:val="yellow"/>
        </w:rPr>
      </w:pPr>
      <w:bookmarkStart w:id="1" w:name="_GoBack"/>
      <w:bookmarkEnd w:id="1"/>
    </w:p>
    <w:p w:rsidR="00B72FEF" w:rsidRPr="00B72FEF" w:rsidRDefault="00B72FEF" w:rsidP="00B72FEF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b/>
          <w:kern w:val="0"/>
          <w:lang w:eastAsia="ru-RU" w:bidi="ar-SA"/>
        </w:rPr>
        <w:t>Цель производственной практики</w:t>
      </w:r>
      <w:r w:rsidRPr="00B72FE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(сервисная практика) – приобретение практических навыков по разработке гостиничного продукта и совершенствованию обслуживания клиентов гостиничного предприятия.</w:t>
      </w:r>
    </w:p>
    <w:p w:rsidR="00B72FEF" w:rsidRPr="00B72FEF" w:rsidRDefault="00B72FEF" w:rsidP="00B72FEF">
      <w:pPr>
        <w:suppressAutoHyphens w:val="0"/>
        <w:ind w:firstLine="425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Задачи производственной практики:</w:t>
      </w:r>
    </w:p>
    <w:p w:rsidR="00B72FEF" w:rsidRPr="00B72FEF" w:rsidRDefault="00B72FEF" w:rsidP="00B72FEF">
      <w:pPr>
        <w:numPr>
          <w:ilvl w:val="0"/>
          <w:numId w:val="35"/>
        </w:num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kern w:val="0"/>
          <w:lang w:eastAsia="ru-RU" w:bidi="ar-SA"/>
        </w:rPr>
        <w:t>получение профессиональных умений и опыта профессиональной деятельности;</w:t>
      </w:r>
    </w:p>
    <w:p w:rsidR="00B72FEF" w:rsidRPr="00B72FEF" w:rsidRDefault="00B72FEF" w:rsidP="00B72FEF">
      <w:pPr>
        <w:numPr>
          <w:ilvl w:val="0"/>
          <w:numId w:val="35"/>
        </w:num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особенности деятельности гостиничного предприятия;</w:t>
      </w:r>
    </w:p>
    <w:p w:rsidR="00B72FEF" w:rsidRPr="00B72FEF" w:rsidRDefault="00B72FEF" w:rsidP="00B72FEF">
      <w:pPr>
        <w:numPr>
          <w:ilvl w:val="0"/>
          <w:numId w:val="35"/>
        </w:num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особенностей организации обслуживания клиентов гостиничного предприятия;</w:t>
      </w:r>
    </w:p>
    <w:p w:rsidR="00B72FEF" w:rsidRPr="00B72FEF" w:rsidRDefault="00B72FEF" w:rsidP="00B72FEF">
      <w:pPr>
        <w:numPr>
          <w:ilvl w:val="0"/>
          <w:numId w:val="35"/>
        </w:num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kern w:val="0"/>
          <w:lang w:eastAsia="ru-RU" w:bidi="ar-SA"/>
        </w:rPr>
        <w:t>формирование предложений по совершенствованию обслуживания клиентов гостиничного предприятия;</w:t>
      </w:r>
    </w:p>
    <w:p w:rsidR="00B72FEF" w:rsidRPr="00B72FEF" w:rsidRDefault="00B72FEF" w:rsidP="00B72FEF">
      <w:pPr>
        <w:numPr>
          <w:ilvl w:val="0"/>
          <w:numId w:val="35"/>
        </w:num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72FEF">
        <w:rPr>
          <w:rFonts w:ascii="Times New Roman" w:eastAsia="Times New Roman" w:hAnsi="Times New Roman" w:cs="Times New Roman"/>
          <w:kern w:val="0"/>
          <w:lang w:eastAsia="ru-RU" w:bidi="ar-SA"/>
        </w:rPr>
        <w:t>изучение аспектов деятельности конкретного предприятия.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B526A3" w:rsidRPr="005912EB" w:rsidRDefault="00B526A3" w:rsidP="00B526A3">
      <w:pPr>
        <w:pStyle w:val="23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</w:t>
      </w:r>
      <w:r>
        <w:t>с</w:t>
      </w:r>
      <w:r w:rsidRPr="00C55214">
        <w:rPr>
          <w:sz w:val="24"/>
          <w:szCs w:val="24"/>
        </w:rPr>
        <w:t>ервисная практика</w:t>
      </w:r>
      <w:r>
        <w:rPr>
          <w:sz w:val="24"/>
          <w:szCs w:val="24"/>
        </w:rPr>
        <w:t>)</w:t>
      </w:r>
      <w:r w:rsidRPr="005912EB">
        <w:rPr>
          <w:sz w:val="24"/>
          <w:szCs w:val="24"/>
        </w:rPr>
        <w:t xml:space="preserve"> проводится в форме контактной </w:t>
      </w:r>
      <w:r w:rsidRPr="005912EB">
        <w:rPr>
          <w:sz w:val="24"/>
          <w:szCs w:val="24"/>
        </w:rPr>
        <w:lastRenderedPageBreak/>
        <w:t>работы и иных формах, предусмотренных соответствующей рабочей программой.</w:t>
      </w:r>
    </w:p>
    <w:p w:rsidR="00B526A3" w:rsidRPr="005912EB" w:rsidRDefault="00B526A3" w:rsidP="00B526A3">
      <w:pPr>
        <w:pStyle w:val="23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5912EB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5912EB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B526A3" w:rsidRPr="00470D55" w:rsidRDefault="00536CE7" w:rsidP="00B526A3">
      <w:pPr>
        <w:jc w:val="center"/>
        <w:rPr>
          <w:szCs w:val="28"/>
        </w:rPr>
      </w:pPr>
      <w:r w:rsidRPr="00536CE7">
        <w:rPr>
          <w:rFonts w:ascii="Times New Roman" w:hAnsi="Times New Roman" w:cs="Times New Roman"/>
          <w:b/>
          <w:color w:val="000000"/>
        </w:rPr>
        <w:t>Б</w:t>
      </w:r>
      <w:proofErr w:type="gramStart"/>
      <w:r w:rsidRPr="00536CE7">
        <w:rPr>
          <w:rFonts w:ascii="Times New Roman" w:hAnsi="Times New Roman" w:cs="Times New Roman"/>
          <w:b/>
          <w:color w:val="000000"/>
        </w:rPr>
        <w:t>2.В.</w:t>
      </w:r>
      <w:proofErr w:type="gramEnd"/>
      <w:r w:rsidRPr="00536CE7">
        <w:rPr>
          <w:rFonts w:ascii="Times New Roman" w:hAnsi="Times New Roman" w:cs="Times New Roman"/>
          <w:b/>
          <w:color w:val="000000"/>
        </w:rPr>
        <w:t>03(П)</w:t>
      </w:r>
      <w:r w:rsidR="00A8136B" w:rsidRPr="00A8136B">
        <w:rPr>
          <w:rFonts w:ascii="Times New Roman" w:hAnsi="Times New Roman" w:cs="Times New Roman"/>
          <w:b/>
          <w:color w:val="000000"/>
        </w:rPr>
        <w:t xml:space="preserve"> </w:t>
      </w:r>
      <w:r w:rsidR="00A8136B" w:rsidRPr="00EE74DE">
        <w:rPr>
          <w:b/>
          <w:sz w:val="28"/>
          <w:szCs w:val="28"/>
        </w:rPr>
        <w:t xml:space="preserve"> </w:t>
      </w:r>
      <w:r w:rsidR="00B526A3" w:rsidRPr="00E12C3B">
        <w:rPr>
          <w:b/>
          <w:color w:val="000000"/>
          <w:sz w:val="28"/>
          <w:szCs w:val="28"/>
        </w:rPr>
        <w:t>Практика по организации исследовательской деятельности</w:t>
      </w:r>
    </w:p>
    <w:p w:rsidR="00A8136B" w:rsidRDefault="00A8136B" w:rsidP="00A8136B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:rsidR="002416D7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Pr="00424E5F" w:rsidRDefault="00536CE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536CE7" w:rsidRDefault="002416D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3232"/>
        <w:gridCol w:w="5415"/>
      </w:tblGrid>
      <w:tr w:rsidR="00B526A3" w:rsidRPr="00F866BC" w:rsidTr="00B526A3">
        <w:trPr>
          <w:trHeight w:val="414"/>
        </w:trPr>
        <w:tc>
          <w:tcPr>
            <w:tcW w:w="694" w:type="dxa"/>
            <w:vMerge w:val="restart"/>
            <w:tcBorders>
              <w:top w:val="single" w:sz="12" w:space="0" w:color="auto"/>
            </w:tcBorders>
          </w:tcPr>
          <w:p w:rsidR="00B526A3" w:rsidRPr="00F866BC" w:rsidRDefault="00B526A3" w:rsidP="00454918">
            <w:r w:rsidRPr="00F866BC">
              <w:t>№</w:t>
            </w:r>
          </w:p>
          <w:p w:rsidR="00B526A3" w:rsidRPr="00F866BC" w:rsidRDefault="00B526A3" w:rsidP="00454918">
            <w:proofErr w:type="spellStart"/>
            <w:r w:rsidRPr="00F866BC">
              <w:t>пп</w:t>
            </w:r>
            <w:proofErr w:type="spellEnd"/>
          </w:p>
        </w:tc>
        <w:tc>
          <w:tcPr>
            <w:tcW w:w="3232" w:type="dxa"/>
            <w:vMerge w:val="restart"/>
            <w:tcBorders>
              <w:top w:val="single" w:sz="12" w:space="0" w:color="auto"/>
            </w:tcBorders>
          </w:tcPr>
          <w:p w:rsidR="00B526A3" w:rsidRPr="00F866BC" w:rsidRDefault="00B526A3" w:rsidP="00454918">
            <w:r w:rsidRPr="00F866BC">
              <w:t>Индекс компетенции</w:t>
            </w:r>
          </w:p>
          <w:p w:rsidR="00B526A3" w:rsidRPr="00F866BC" w:rsidRDefault="00B526A3" w:rsidP="00454918">
            <w:pPr>
              <w:rPr>
                <w:i/>
                <w:iCs/>
              </w:rPr>
            </w:pPr>
          </w:p>
        </w:tc>
        <w:tc>
          <w:tcPr>
            <w:tcW w:w="5415" w:type="dxa"/>
            <w:vMerge w:val="restart"/>
            <w:tcBorders>
              <w:top w:val="single" w:sz="12" w:space="0" w:color="auto"/>
            </w:tcBorders>
          </w:tcPr>
          <w:p w:rsidR="00B526A3" w:rsidRPr="00F866BC" w:rsidRDefault="00B526A3" w:rsidP="00454918">
            <w:r w:rsidRPr="00F866BC">
              <w:t xml:space="preserve">Содержание компетенции </w:t>
            </w:r>
          </w:p>
          <w:p w:rsidR="00B526A3" w:rsidRPr="00F866BC" w:rsidRDefault="00B526A3" w:rsidP="00454918">
            <w:r w:rsidRPr="00F866BC">
              <w:t>(или ее части)</w:t>
            </w:r>
          </w:p>
        </w:tc>
      </w:tr>
      <w:tr w:rsidR="00B526A3" w:rsidRPr="00F866BC" w:rsidTr="00B526A3">
        <w:trPr>
          <w:trHeight w:val="1123"/>
        </w:trPr>
        <w:tc>
          <w:tcPr>
            <w:tcW w:w="694" w:type="dxa"/>
            <w:vMerge/>
          </w:tcPr>
          <w:p w:rsidR="00B526A3" w:rsidRPr="00F866BC" w:rsidRDefault="00B526A3" w:rsidP="00454918">
            <w:pPr>
              <w:pStyle w:val="a8"/>
              <w:spacing w:line="360" w:lineRule="auto"/>
            </w:pPr>
          </w:p>
        </w:tc>
        <w:tc>
          <w:tcPr>
            <w:tcW w:w="3232" w:type="dxa"/>
            <w:vMerge/>
          </w:tcPr>
          <w:p w:rsidR="00B526A3" w:rsidRPr="00F866BC" w:rsidRDefault="00B526A3" w:rsidP="00454918">
            <w:pPr>
              <w:pStyle w:val="a8"/>
              <w:spacing w:line="360" w:lineRule="auto"/>
            </w:pPr>
          </w:p>
        </w:tc>
        <w:tc>
          <w:tcPr>
            <w:tcW w:w="5415" w:type="dxa"/>
            <w:vMerge/>
          </w:tcPr>
          <w:p w:rsidR="00B526A3" w:rsidRPr="00F866BC" w:rsidRDefault="00B526A3" w:rsidP="00454918">
            <w:pPr>
              <w:pStyle w:val="a8"/>
              <w:spacing w:line="360" w:lineRule="auto"/>
            </w:pPr>
          </w:p>
        </w:tc>
      </w:tr>
      <w:tr w:rsidR="00B526A3" w:rsidRPr="00F866BC" w:rsidTr="00B526A3">
        <w:trPr>
          <w:trHeight w:val="414"/>
        </w:trPr>
        <w:tc>
          <w:tcPr>
            <w:tcW w:w="694" w:type="dxa"/>
            <w:vMerge w:val="restart"/>
          </w:tcPr>
          <w:p w:rsidR="00B526A3" w:rsidRPr="00F866BC" w:rsidRDefault="00B526A3" w:rsidP="00454918">
            <w:pPr>
              <w:pStyle w:val="a8"/>
              <w:spacing w:line="360" w:lineRule="auto"/>
            </w:pPr>
            <w:r w:rsidRPr="00F866BC">
              <w:t>1</w:t>
            </w:r>
          </w:p>
        </w:tc>
        <w:tc>
          <w:tcPr>
            <w:tcW w:w="3232" w:type="dxa"/>
            <w:vMerge w:val="restart"/>
          </w:tcPr>
          <w:p w:rsidR="00B526A3" w:rsidRPr="00F866BC" w:rsidRDefault="00B526A3" w:rsidP="00454918">
            <w:pPr>
              <w:shd w:val="clear" w:color="auto" w:fill="FFFFFF"/>
              <w:jc w:val="both"/>
            </w:pPr>
            <w:r w:rsidRPr="00F866BC">
              <w:t>ПК-5</w:t>
            </w:r>
          </w:p>
        </w:tc>
        <w:tc>
          <w:tcPr>
            <w:tcW w:w="5415" w:type="dxa"/>
            <w:vMerge w:val="restart"/>
          </w:tcPr>
          <w:p w:rsidR="00B526A3" w:rsidRPr="00F866BC" w:rsidRDefault="00B526A3" w:rsidP="00454918">
            <w:pPr>
              <w:jc w:val="both"/>
              <w:rPr>
                <w:color w:val="000000"/>
              </w:rPr>
            </w:pPr>
            <w:r w:rsidRPr="00F866BC"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</w:tr>
      <w:tr w:rsidR="00B526A3" w:rsidRPr="00F866BC" w:rsidTr="00B526A3">
        <w:trPr>
          <w:trHeight w:val="414"/>
        </w:trPr>
        <w:tc>
          <w:tcPr>
            <w:tcW w:w="694" w:type="dxa"/>
            <w:vMerge/>
          </w:tcPr>
          <w:p w:rsidR="00B526A3" w:rsidRPr="00F866BC" w:rsidRDefault="00B526A3" w:rsidP="00454918">
            <w:pPr>
              <w:pStyle w:val="a8"/>
              <w:spacing w:line="360" w:lineRule="auto"/>
            </w:pPr>
          </w:p>
        </w:tc>
        <w:tc>
          <w:tcPr>
            <w:tcW w:w="3232" w:type="dxa"/>
            <w:vMerge/>
          </w:tcPr>
          <w:p w:rsidR="00B526A3" w:rsidRPr="00F866BC" w:rsidRDefault="00B526A3" w:rsidP="00454918">
            <w:pPr>
              <w:shd w:val="clear" w:color="auto" w:fill="FFFFFF"/>
              <w:jc w:val="both"/>
            </w:pPr>
          </w:p>
        </w:tc>
        <w:tc>
          <w:tcPr>
            <w:tcW w:w="5415" w:type="dxa"/>
            <w:vMerge/>
          </w:tcPr>
          <w:p w:rsidR="00B526A3" w:rsidRPr="00F866BC" w:rsidRDefault="00B526A3" w:rsidP="00454918">
            <w:pPr>
              <w:jc w:val="both"/>
            </w:pPr>
          </w:p>
        </w:tc>
      </w:tr>
      <w:tr w:rsidR="00B526A3" w:rsidRPr="00F866BC" w:rsidTr="00B526A3">
        <w:trPr>
          <w:trHeight w:val="414"/>
        </w:trPr>
        <w:tc>
          <w:tcPr>
            <w:tcW w:w="694" w:type="dxa"/>
            <w:vMerge/>
          </w:tcPr>
          <w:p w:rsidR="00B526A3" w:rsidRPr="00F866BC" w:rsidRDefault="00B526A3" w:rsidP="00454918">
            <w:pPr>
              <w:pStyle w:val="a8"/>
              <w:spacing w:line="360" w:lineRule="auto"/>
            </w:pPr>
          </w:p>
        </w:tc>
        <w:tc>
          <w:tcPr>
            <w:tcW w:w="3232" w:type="dxa"/>
            <w:vMerge/>
          </w:tcPr>
          <w:p w:rsidR="00B526A3" w:rsidRPr="00F866BC" w:rsidRDefault="00B526A3" w:rsidP="00454918">
            <w:pPr>
              <w:shd w:val="clear" w:color="auto" w:fill="FFFFFF"/>
              <w:jc w:val="both"/>
            </w:pPr>
          </w:p>
        </w:tc>
        <w:tc>
          <w:tcPr>
            <w:tcW w:w="5415" w:type="dxa"/>
            <w:vMerge/>
          </w:tcPr>
          <w:p w:rsidR="00B526A3" w:rsidRPr="00F866BC" w:rsidRDefault="00B526A3" w:rsidP="00454918">
            <w:pPr>
              <w:jc w:val="both"/>
            </w:pPr>
          </w:p>
        </w:tc>
      </w:tr>
      <w:tr w:rsidR="00B526A3" w:rsidRPr="00F870D3" w:rsidTr="00B526A3">
        <w:trPr>
          <w:trHeight w:val="414"/>
        </w:trPr>
        <w:tc>
          <w:tcPr>
            <w:tcW w:w="694" w:type="dxa"/>
            <w:vMerge w:val="restart"/>
          </w:tcPr>
          <w:p w:rsidR="00B526A3" w:rsidRPr="00F870D3" w:rsidRDefault="00B526A3" w:rsidP="00454918">
            <w:pPr>
              <w:pStyle w:val="a8"/>
              <w:spacing w:line="360" w:lineRule="auto"/>
            </w:pPr>
            <w:r w:rsidRPr="00F870D3">
              <w:t>2</w:t>
            </w:r>
          </w:p>
        </w:tc>
        <w:tc>
          <w:tcPr>
            <w:tcW w:w="3232" w:type="dxa"/>
            <w:vMerge w:val="restart"/>
          </w:tcPr>
          <w:p w:rsidR="00B526A3" w:rsidRPr="00F870D3" w:rsidRDefault="00B526A3" w:rsidP="00454918">
            <w:pPr>
              <w:shd w:val="clear" w:color="auto" w:fill="FFFFFF"/>
              <w:jc w:val="both"/>
            </w:pPr>
            <w:r w:rsidRPr="00F870D3">
              <w:t>ПК-8</w:t>
            </w:r>
          </w:p>
        </w:tc>
        <w:tc>
          <w:tcPr>
            <w:tcW w:w="5415" w:type="dxa"/>
            <w:vMerge w:val="restart"/>
          </w:tcPr>
          <w:p w:rsidR="00B526A3" w:rsidRPr="00F870D3" w:rsidRDefault="00B526A3" w:rsidP="00454918">
            <w:pPr>
              <w:jc w:val="both"/>
            </w:pPr>
            <w:r w:rsidRPr="00F870D3"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  <w:tr w:rsidR="00B526A3" w:rsidRPr="00F870D3" w:rsidTr="00B526A3">
        <w:trPr>
          <w:trHeight w:val="516"/>
        </w:trPr>
        <w:tc>
          <w:tcPr>
            <w:tcW w:w="694" w:type="dxa"/>
            <w:vMerge/>
          </w:tcPr>
          <w:p w:rsidR="00B526A3" w:rsidRPr="00F870D3" w:rsidRDefault="00B526A3" w:rsidP="00454918">
            <w:pPr>
              <w:pStyle w:val="a8"/>
              <w:spacing w:line="360" w:lineRule="auto"/>
            </w:pPr>
          </w:p>
        </w:tc>
        <w:tc>
          <w:tcPr>
            <w:tcW w:w="3232" w:type="dxa"/>
            <w:vMerge/>
          </w:tcPr>
          <w:p w:rsidR="00B526A3" w:rsidRPr="00F870D3" w:rsidRDefault="00B526A3" w:rsidP="00454918">
            <w:pPr>
              <w:shd w:val="clear" w:color="auto" w:fill="FFFFFF"/>
              <w:jc w:val="both"/>
            </w:pPr>
          </w:p>
        </w:tc>
        <w:tc>
          <w:tcPr>
            <w:tcW w:w="5415" w:type="dxa"/>
            <w:vMerge/>
          </w:tcPr>
          <w:p w:rsidR="00B526A3" w:rsidRPr="00F870D3" w:rsidRDefault="00B526A3" w:rsidP="00454918">
            <w:pPr>
              <w:jc w:val="both"/>
            </w:pPr>
          </w:p>
        </w:tc>
      </w:tr>
      <w:tr w:rsidR="00B526A3" w:rsidRPr="00F870D3" w:rsidTr="00B526A3">
        <w:trPr>
          <w:trHeight w:val="546"/>
        </w:trPr>
        <w:tc>
          <w:tcPr>
            <w:tcW w:w="694" w:type="dxa"/>
            <w:vMerge/>
          </w:tcPr>
          <w:p w:rsidR="00B526A3" w:rsidRPr="00F870D3" w:rsidRDefault="00B526A3" w:rsidP="00454918">
            <w:pPr>
              <w:pStyle w:val="a8"/>
              <w:spacing w:line="360" w:lineRule="auto"/>
            </w:pPr>
          </w:p>
        </w:tc>
        <w:tc>
          <w:tcPr>
            <w:tcW w:w="3232" w:type="dxa"/>
            <w:vMerge/>
          </w:tcPr>
          <w:p w:rsidR="00B526A3" w:rsidRPr="00F870D3" w:rsidRDefault="00B526A3" w:rsidP="00454918">
            <w:pPr>
              <w:shd w:val="clear" w:color="auto" w:fill="FFFFFF"/>
              <w:jc w:val="both"/>
            </w:pPr>
          </w:p>
        </w:tc>
        <w:tc>
          <w:tcPr>
            <w:tcW w:w="5415" w:type="dxa"/>
            <w:vMerge/>
          </w:tcPr>
          <w:p w:rsidR="00B526A3" w:rsidRPr="00F870D3" w:rsidRDefault="00B526A3" w:rsidP="00454918">
            <w:pPr>
              <w:jc w:val="both"/>
            </w:pPr>
          </w:p>
        </w:tc>
      </w:tr>
    </w:tbl>
    <w:p w:rsidR="00536CE7" w:rsidRPr="00536CE7" w:rsidRDefault="00536CE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B526A3" w:rsidRPr="00A11B28" w:rsidRDefault="00B526A3" w:rsidP="00B526A3">
      <w:pPr>
        <w:ind w:firstLine="425"/>
        <w:jc w:val="both"/>
      </w:pPr>
      <w:r w:rsidRPr="00F041DC">
        <w:rPr>
          <w:b/>
        </w:rPr>
        <w:t>Цель</w:t>
      </w:r>
      <w:r w:rsidRPr="00A11B28">
        <w:rPr>
          <w:b/>
        </w:rPr>
        <w:t xml:space="preserve"> производственной практики (</w:t>
      </w:r>
      <w:r>
        <w:rPr>
          <w:color w:val="000000"/>
        </w:rPr>
        <w:t>п</w:t>
      </w:r>
      <w:r w:rsidRPr="004F4BC0">
        <w:rPr>
          <w:color w:val="000000"/>
        </w:rPr>
        <w:t>рактика по организации исследовательской деятельности</w:t>
      </w:r>
      <w:r w:rsidRPr="00A11B28">
        <w:rPr>
          <w:b/>
        </w:rPr>
        <w:t>)</w:t>
      </w:r>
      <w:r w:rsidRPr="00A11B28">
        <w:t xml:space="preserve"> – приобретение практических навыков работы в функциональных основных подразделениях гостиничного предприятия и изучение их работы</w:t>
      </w:r>
      <w:r>
        <w:t xml:space="preserve">, </w:t>
      </w:r>
      <w:r w:rsidRPr="001206F5">
        <w:t>в приобретении навыков</w:t>
      </w:r>
      <w:r w:rsidR="00DE0AA5">
        <w:t xml:space="preserve"> </w:t>
      </w:r>
      <w:r w:rsidRPr="001206F5">
        <w:t>самостоятельной научно-исследовательской деятельности, а также целенаправленная подготовка к выполнению выпускной квалификационной работы</w:t>
      </w:r>
      <w:r w:rsidRPr="00A11B28">
        <w:t>.</w:t>
      </w:r>
    </w:p>
    <w:p w:rsidR="00B526A3" w:rsidRPr="00A11B28" w:rsidRDefault="00B526A3" w:rsidP="00B526A3">
      <w:pPr>
        <w:ind w:firstLine="425"/>
        <w:rPr>
          <w:b/>
        </w:rPr>
      </w:pPr>
      <w:r w:rsidRPr="00A11B28">
        <w:rPr>
          <w:b/>
        </w:rPr>
        <w:t>Задачи производственной практики:</w:t>
      </w:r>
    </w:p>
    <w:p w:rsidR="00B526A3" w:rsidRPr="00A11B28" w:rsidRDefault="00B526A3" w:rsidP="00B526A3">
      <w:pPr>
        <w:numPr>
          <w:ilvl w:val="0"/>
          <w:numId w:val="35"/>
        </w:numPr>
        <w:suppressAutoHyphens w:val="0"/>
        <w:ind w:left="0" w:firstLine="425"/>
        <w:jc w:val="both"/>
      </w:pPr>
      <w:r w:rsidRPr="00A11B28">
        <w:t>изучение особенности деятельности гостиничного предприятия;</w:t>
      </w:r>
    </w:p>
    <w:p w:rsidR="00B526A3" w:rsidRPr="00A11B28" w:rsidRDefault="00B526A3" w:rsidP="00B526A3">
      <w:pPr>
        <w:numPr>
          <w:ilvl w:val="0"/>
          <w:numId w:val="35"/>
        </w:numPr>
        <w:suppressAutoHyphens w:val="0"/>
        <w:ind w:left="0" w:firstLine="425"/>
        <w:jc w:val="both"/>
      </w:pPr>
      <w:r w:rsidRPr="00A11B28">
        <w:lastRenderedPageBreak/>
        <w:t xml:space="preserve">изучение особенностей организации </w:t>
      </w:r>
      <w:proofErr w:type="gramStart"/>
      <w:r w:rsidRPr="00A11B28">
        <w:t>обслуживания  клиентов</w:t>
      </w:r>
      <w:proofErr w:type="gramEnd"/>
      <w:r w:rsidRPr="00A11B28">
        <w:t xml:space="preserve"> гостиничного предприятия;</w:t>
      </w:r>
    </w:p>
    <w:p w:rsidR="00B526A3" w:rsidRPr="00A11B28" w:rsidRDefault="00B526A3" w:rsidP="00B526A3">
      <w:pPr>
        <w:numPr>
          <w:ilvl w:val="0"/>
          <w:numId w:val="35"/>
        </w:numPr>
        <w:suppressAutoHyphens w:val="0"/>
        <w:ind w:left="0" w:firstLine="425"/>
        <w:jc w:val="both"/>
      </w:pPr>
      <w:r w:rsidRPr="00A11B28">
        <w:t>изучение аспектов деятельности конкретного гостиничного предприятия;</w:t>
      </w:r>
    </w:p>
    <w:p w:rsidR="00B526A3" w:rsidRPr="00A11B28" w:rsidRDefault="00B526A3" w:rsidP="00B526A3">
      <w:pPr>
        <w:numPr>
          <w:ilvl w:val="0"/>
          <w:numId w:val="35"/>
        </w:numPr>
        <w:suppressAutoHyphens w:val="0"/>
        <w:ind w:left="0" w:firstLine="425"/>
        <w:jc w:val="both"/>
      </w:pPr>
      <w:r w:rsidRPr="00A11B28">
        <w:t>сбор материала по теме выпускной квалификационной работы.</w:t>
      </w:r>
    </w:p>
    <w:p w:rsidR="00B526A3" w:rsidRDefault="00B526A3" w:rsidP="00B526A3">
      <w:pPr>
        <w:pStyle w:val="Default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Pr="00F835DF">
        <w:t>Производственная практика</w:t>
      </w:r>
      <w:r>
        <w:t xml:space="preserve"> относится к вариативной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B526A3" w:rsidRPr="00A11B28" w:rsidRDefault="00B526A3" w:rsidP="00B526A3">
      <w:pPr>
        <w:pStyle w:val="23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 w:rsidRPr="00A11B28">
        <w:rPr>
          <w:sz w:val="24"/>
          <w:szCs w:val="24"/>
        </w:rPr>
        <w:t>Производственная практика (</w:t>
      </w:r>
      <w:r>
        <w:rPr>
          <w:color w:val="000000"/>
        </w:rPr>
        <w:t>п</w:t>
      </w:r>
      <w:r w:rsidRPr="004F4BC0">
        <w:rPr>
          <w:color w:val="000000"/>
          <w:sz w:val="24"/>
          <w:szCs w:val="24"/>
        </w:rPr>
        <w:t>рактика по организации исследовательской деятельности</w:t>
      </w:r>
      <w:r w:rsidRPr="00A11B28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:rsidR="00B526A3" w:rsidRPr="00A11B28" w:rsidRDefault="00B526A3" w:rsidP="00B526A3">
      <w:pPr>
        <w:pStyle w:val="23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A11B28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A11B28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A8136B" w:rsidRPr="000D7E84" w:rsidRDefault="00A8136B" w:rsidP="00A8136B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sectPr w:rsidR="00536CE7" w:rsidSect="00DE0AA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pacing w:val="-1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B5924AEC"/>
    <w:name w:val="WW8Num4"/>
    <w:lvl w:ilvl="0">
      <w:start w:val="1"/>
      <w:numFmt w:val="bullet"/>
      <w:lvlText w:val=""/>
      <w:lvlJc w:val="left"/>
      <w:pPr>
        <w:tabs>
          <w:tab w:val="num" w:pos="-616"/>
        </w:tabs>
        <w:ind w:left="644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-616"/>
        </w:tabs>
        <w:ind w:left="16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16"/>
        </w:tabs>
        <w:ind w:left="23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16"/>
        </w:tabs>
        <w:ind w:left="3115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616"/>
        </w:tabs>
        <w:ind w:left="38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16"/>
        </w:tabs>
        <w:ind w:left="45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16"/>
        </w:tabs>
        <w:ind w:left="5275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616"/>
        </w:tabs>
        <w:ind w:left="59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16"/>
        </w:tabs>
        <w:ind w:left="6715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579" w:hanging="87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FEB4D2F8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C2442B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Symbol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579" w:hanging="8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1C804DB"/>
    <w:multiLevelType w:val="hybridMultilevel"/>
    <w:tmpl w:val="D480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120B6"/>
    <w:multiLevelType w:val="hybridMultilevel"/>
    <w:tmpl w:val="273E02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1C1BCC"/>
    <w:multiLevelType w:val="hybridMultilevel"/>
    <w:tmpl w:val="A9B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04DAE"/>
    <w:multiLevelType w:val="hybridMultilevel"/>
    <w:tmpl w:val="882A5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4B243C"/>
    <w:multiLevelType w:val="hybridMultilevel"/>
    <w:tmpl w:val="B1A6E4DC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5F40CFF"/>
    <w:multiLevelType w:val="hybridMultilevel"/>
    <w:tmpl w:val="94283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F66134"/>
    <w:multiLevelType w:val="hybridMultilevel"/>
    <w:tmpl w:val="A8FA23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A13CB6"/>
    <w:multiLevelType w:val="multilevel"/>
    <w:tmpl w:val="87D2FF92"/>
    <w:lvl w:ilvl="0">
      <w:start w:val="1"/>
      <w:numFmt w:val="bullet"/>
      <w:lvlText w:val=""/>
      <w:lvlJc w:val="left"/>
      <w:pPr>
        <w:tabs>
          <w:tab w:val="num" w:pos="-616"/>
        </w:tabs>
        <w:ind w:left="644" w:hanging="360"/>
      </w:pPr>
      <w:rPr>
        <w:rFonts w:ascii="Symbol" w:hAnsi="Symbol" w:hint="default"/>
        <w:b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-616"/>
        </w:tabs>
        <w:ind w:left="16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16"/>
        </w:tabs>
        <w:ind w:left="23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16"/>
        </w:tabs>
        <w:ind w:left="3115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616"/>
        </w:tabs>
        <w:ind w:left="38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16"/>
        </w:tabs>
        <w:ind w:left="45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16"/>
        </w:tabs>
        <w:ind w:left="5275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616"/>
        </w:tabs>
        <w:ind w:left="59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16"/>
        </w:tabs>
        <w:ind w:left="6715" w:hanging="360"/>
      </w:pPr>
      <w:rPr>
        <w:rFonts w:ascii="Wingdings" w:hAnsi="Wingdings" w:cs="Wingdings"/>
      </w:rPr>
    </w:lvl>
  </w:abstractNum>
  <w:abstractNum w:abstractNumId="34" w15:restartNumberingAfterBreak="0">
    <w:nsid w:val="6FEC0673"/>
    <w:multiLevelType w:val="hybridMultilevel"/>
    <w:tmpl w:val="5386C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CF106A1"/>
    <w:multiLevelType w:val="hybridMultilevel"/>
    <w:tmpl w:val="08EC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75C11"/>
    <w:multiLevelType w:val="hybridMultilevel"/>
    <w:tmpl w:val="87CA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8"/>
  </w:num>
  <w:num w:numId="28">
    <w:abstractNumId w:val="39"/>
  </w:num>
  <w:num w:numId="29">
    <w:abstractNumId w:val="34"/>
  </w:num>
  <w:num w:numId="30">
    <w:abstractNumId w:val="36"/>
  </w:num>
  <w:num w:numId="31">
    <w:abstractNumId w:val="31"/>
  </w:num>
  <w:num w:numId="32">
    <w:abstractNumId w:val="33"/>
  </w:num>
  <w:num w:numId="33">
    <w:abstractNumId w:val="37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27"/>
  </w:num>
  <w:num w:numId="37">
    <w:abstractNumId w:val="29"/>
  </w:num>
  <w:num w:numId="38">
    <w:abstractNumId w:val="32"/>
  </w:num>
  <w:num w:numId="39">
    <w:abstractNumId w:val="3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5F"/>
    <w:rsid w:val="000028E7"/>
    <w:rsid w:val="0007412A"/>
    <w:rsid w:val="000861FB"/>
    <w:rsid w:val="000877EC"/>
    <w:rsid w:val="00124408"/>
    <w:rsid w:val="00137D77"/>
    <w:rsid w:val="001A59BF"/>
    <w:rsid w:val="001E4F25"/>
    <w:rsid w:val="001F2DCB"/>
    <w:rsid w:val="00200B73"/>
    <w:rsid w:val="00214F20"/>
    <w:rsid w:val="002258E0"/>
    <w:rsid w:val="002416D7"/>
    <w:rsid w:val="00266CFF"/>
    <w:rsid w:val="002B4371"/>
    <w:rsid w:val="00340542"/>
    <w:rsid w:val="00347E70"/>
    <w:rsid w:val="00355ADF"/>
    <w:rsid w:val="003C6D48"/>
    <w:rsid w:val="00407DB5"/>
    <w:rsid w:val="00424E5F"/>
    <w:rsid w:val="004824D2"/>
    <w:rsid w:val="00536CE7"/>
    <w:rsid w:val="006B0543"/>
    <w:rsid w:val="00753C8A"/>
    <w:rsid w:val="007C3C7D"/>
    <w:rsid w:val="007F7D79"/>
    <w:rsid w:val="008046C5"/>
    <w:rsid w:val="008161E4"/>
    <w:rsid w:val="00852AE1"/>
    <w:rsid w:val="00896528"/>
    <w:rsid w:val="008B69C2"/>
    <w:rsid w:val="008C32AA"/>
    <w:rsid w:val="008F5FAD"/>
    <w:rsid w:val="00937087"/>
    <w:rsid w:val="00955BC0"/>
    <w:rsid w:val="009C10A4"/>
    <w:rsid w:val="009F439B"/>
    <w:rsid w:val="00A8136B"/>
    <w:rsid w:val="00B26A73"/>
    <w:rsid w:val="00B526A3"/>
    <w:rsid w:val="00B5393D"/>
    <w:rsid w:val="00B72FEF"/>
    <w:rsid w:val="00B749CA"/>
    <w:rsid w:val="00C66949"/>
    <w:rsid w:val="00C86EC2"/>
    <w:rsid w:val="00CE4CA0"/>
    <w:rsid w:val="00CF2826"/>
    <w:rsid w:val="00D75CF2"/>
    <w:rsid w:val="00D87EDC"/>
    <w:rsid w:val="00DA5B66"/>
    <w:rsid w:val="00DE0AA5"/>
    <w:rsid w:val="00DE6F3F"/>
    <w:rsid w:val="00EE7CA5"/>
    <w:rsid w:val="00EF5AEB"/>
    <w:rsid w:val="00F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FA0236"/>
  <w15:chartTrackingRefBased/>
  <w15:docId w15:val="{172E6E70-2377-45B1-86FB-A6F3B87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MS Mincho" w:hAnsi="Symbol" w:cs="OpenSymbol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MS Mincho" w:hAnsi="Symbol" w:cs="Symbol" w:hint="default"/>
      <w:spacing w:val="-1"/>
      <w:sz w:val="24"/>
      <w:szCs w:val="24"/>
    </w:rPr>
  </w:style>
  <w:style w:type="character" w:customStyle="1" w:styleId="WW8Num3z0">
    <w:name w:val="WW8Num3z0"/>
    <w:rPr>
      <w:rFonts w:ascii="Symbol" w:hAnsi="Symbol" w:cs="Symbol"/>
      <w:color w:val="000000"/>
      <w:spacing w:val="-1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  <w:sz w:val="28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MS Mincho" w:hAnsi="Symbol" w:cs="Symbol" w:hint="default"/>
      <w:sz w:val="24"/>
      <w:szCs w:val="24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</w:rPr>
  </w:style>
  <w:style w:type="character" w:customStyle="1" w:styleId="WW8Num11z0">
    <w:name w:val="WW8Num11z0"/>
    <w:rPr>
      <w:rFonts w:ascii="Symbol" w:eastAsia="MS Mincho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3z0">
    <w:name w:val="WW8Num13z0"/>
    <w:rPr>
      <w:rFonts w:ascii="Symbol" w:hAnsi="Symbol" w:cs="Symbol" w:hint="default"/>
      <w:sz w:val="24"/>
      <w:szCs w:val="24"/>
    </w:rPr>
  </w:style>
  <w:style w:type="character" w:customStyle="1" w:styleId="WW8Num14z0">
    <w:name w:val="WW8Num14z0"/>
    <w:rPr>
      <w:rFonts w:ascii="Symbol" w:hAnsi="Symbol" w:cs="Symbol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 w:hint="default"/>
      <w:color w:val="00000A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  <w:sz w:val="24"/>
      <w:szCs w:val="24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istLabel13">
    <w:name w:val="ListLabel 13"/>
    <w:rPr>
      <w:rFonts w:cs="Courier New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17">
    <w:name w:val="ListLabel 17"/>
    <w:rPr>
      <w:rFonts w:cs="Symbol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писок с точками"/>
    <w:basedOn w:val="a"/>
    <w:pPr>
      <w:tabs>
        <w:tab w:val="left" w:pos="1512"/>
      </w:tabs>
      <w:suppressAutoHyphens w:val="0"/>
      <w:spacing w:line="312" w:lineRule="auto"/>
      <w:ind w:left="756"/>
    </w:pPr>
    <w:rPr>
      <w:color w:val="00000A"/>
      <w:lang w:eastAsia="ru-RU"/>
    </w:rPr>
  </w:style>
  <w:style w:type="paragraph" w:customStyle="1" w:styleId="WW-">
    <w:name w:val="WW-Базовый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western">
    <w:name w:val="western"/>
    <w:basedOn w:val="a"/>
    <w:pPr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11">
    <w:name w:val="Текст1"/>
    <w:basedOn w:val="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12">
    <w:name w:val="Абзац списка1"/>
    <w:basedOn w:val="a"/>
    <w:pPr>
      <w:ind w:left="720"/>
      <w:contextualSpacing/>
    </w:pPr>
  </w:style>
  <w:style w:type="paragraph" w:customStyle="1" w:styleId="a8">
    <w:name w:val="Для таблиц"/>
    <w:basedOn w:val="a"/>
    <w:uiPriority w:val="99"/>
    <w:pPr>
      <w:suppressAutoHyphens w:val="0"/>
    </w:pPr>
    <w:rPr>
      <w:color w:val="00000A"/>
    </w:rPr>
  </w:style>
  <w:style w:type="paragraph" w:customStyle="1" w:styleId="a9">
    <w:name w:val="Содержимое таблицы"/>
    <w:basedOn w:val="a"/>
    <w:pPr>
      <w:suppressLineNumbers/>
    </w:pPr>
    <w:rPr>
      <w:rFonts w:cs="FreeSans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4">
    <w:name w:val="Основной текст4"/>
    <w:basedOn w:val="a"/>
    <w:link w:val="ac"/>
    <w:uiPriority w:val="99"/>
    <w:pPr>
      <w:widowControl w:val="0"/>
      <w:shd w:val="clear" w:color="auto" w:fill="FFFFFF"/>
      <w:spacing w:line="274" w:lineRule="exact"/>
      <w:ind w:hanging="2100"/>
      <w:jc w:val="center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3">
    <w:name w:val="Заголовок №3"/>
    <w:basedOn w:val="a"/>
    <w:pPr>
      <w:widowControl w:val="0"/>
      <w:shd w:val="clear" w:color="auto" w:fill="FFFFFF"/>
      <w:spacing w:after="60" w:line="240" w:lineRule="atLeast"/>
      <w:ind w:hanging="1800"/>
      <w:jc w:val="both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ad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color w:val="00000A"/>
      <w:kern w:val="0"/>
      <w:sz w:val="22"/>
      <w:szCs w:val="22"/>
    </w:rPr>
  </w:style>
  <w:style w:type="paragraph" w:customStyle="1" w:styleId="13">
    <w:name w:val="Обычный1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2">
    <w:name w:val="Текст2"/>
    <w:basedOn w:val="13"/>
    <w:pPr>
      <w:widowControl/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4">
    <w:name w:val="Абзац списка1"/>
    <w:basedOn w:val="a"/>
    <w:pPr>
      <w:ind w:left="720"/>
      <w:contextualSpacing/>
    </w:pPr>
    <w:rPr>
      <w:lang w:eastAsia="ru-RU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en-US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21">
    <w:name w:val="Основной текст с отступом 21"/>
    <w:basedOn w:val="13"/>
    <w:pPr>
      <w:ind w:firstLine="720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33" w:after="33"/>
    </w:pPr>
    <w:rPr>
      <w:rFonts w:ascii="Arial" w:hAnsi="Arial" w:cs="Arial"/>
      <w:color w:val="332E2D"/>
      <w:spacing w:val="2"/>
      <w:szCs w:val="20"/>
    </w:rPr>
  </w:style>
  <w:style w:type="paragraph" w:customStyle="1" w:styleId="20">
    <w:name w:val="Обычный2"/>
    <w:pPr>
      <w:suppressAutoHyphens/>
    </w:pPr>
    <w:rPr>
      <w:kern w:val="2"/>
      <w:sz w:val="24"/>
      <w:lang w:eastAsia="zh-CN"/>
    </w:rPr>
  </w:style>
  <w:style w:type="character" w:customStyle="1" w:styleId="ac">
    <w:name w:val="Основной текст_"/>
    <w:link w:val="4"/>
    <w:uiPriority w:val="99"/>
    <w:locked/>
    <w:rsid w:val="001E4F25"/>
    <w:rPr>
      <w:rFonts w:ascii="Calibri" w:eastAsia="Calibri" w:hAnsi="Calibri" w:cs="Calibri"/>
      <w:spacing w:val="3"/>
      <w:kern w:val="2"/>
      <w:sz w:val="21"/>
      <w:szCs w:val="21"/>
      <w:shd w:val="clear" w:color="auto" w:fill="FFFFFF"/>
      <w:lang w:eastAsia="zh-CN" w:bidi="hi-IN"/>
    </w:rPr>
  </w:style>
  <w:style w:type="table" w:styleId="ae">
    <w:name w:val="Table Grid"/>
    <w:basedOn w:val="a1"/>
    <w:uiPriority w:val="39"/>
    <w:rsid w:val="0034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unhideWhenUsed/>
    <w:rsid w:val="00EF5AEB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F5AEB"/>
    <w:rPr>
      <w:sz w:val="24"/>
      <w:szCs w:val="24"/>
    </w:rPr>
  </w:style>
  <w:style w:type="paragraph" w:customStyle="1" w:styleId="ConsNormal">
    <w:name w:val="ConsNormal"/>
    <w:rsid w:val="00EF5AEB"/>
    <w:pPr>
      <w:widowControl w:val="0"/>
      <w:ind w:firstLine="720"/>
    </w:pPr>
    <w:rPr>
      <w:rFonts w:ascii="Arial" w:hAnsi="Arial"/>
      <w:snapToGrid w:val="0"/>
    </w:rPr>
  </w:style>
  <w:style w:type="character" w:customStyle="1" w:styleId="22">
    <w:name w:val="Основной текст (2)_"/>
    <w:basedOn w:val="a0"/>
    <w:link w:val="23"/>
    <w:rsid w:val="002416D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6D7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character" w:customStyle="1" w:styleId="24">
    <w:name w:val="Основной текст (2) + Полужирный"/>
    <w:basedOn w:val="22"/>
    <w:rsid w:val="00241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a0"/>
    <w:rsid w:val="00482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4824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4824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">
    <w:name w:val="Style18"/>
    <w:basedOn w:val="a"/>
    <w:rsid w:val="004824D2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84">
    <w:name w:val="Font Style84"/>
    <w:rsid w:val="004824D2"/>
    <w:rPr>
      <w:rFonts w:ascii="Times New Roman" w:hAnsi="Times New Roman" w:cs="Times New Roman"/>
      <w:sz w:val="22"/>
      <w:szCs w:val="22"/>
    </w:rPr>
  </w:style>
  <w:style w:type="paragraph" w:customStyle="1" w:styleId="af1">
    <w:name w:val="Стиль"/>
    <w:rsid w:val="004824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No Spacing"/>
    <w:uiPriority w:val="1"/>
    <w:qFormat/>
    <w:rsid w:val="001F2DCB"/>
    <w:pPr>
      <w:suppressAutoHyphens/>
    </w:pPr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2115pt">
    <w:name w:val="Основной текст (2) + 11;5 pt;Курсив"/>
    <w:basedOn w:val="22"/>
    <w:rsid w:val="00753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cp:lastModifiedBy>Анастасия Константиновна Горбунова</cp:lastModifiedBy>
  <cp:revision>11</cp:revision>
  <cp:lastPrinted>1899-12-31T21:00:00Z</cp:lastPrinted>
  <dcterms:created xsi:type="dcterms:W3CDTF">2022-03-24T20:01:00Z</dcterms:created>
  <dcterms:modified xsi:type="dcterms:W3CDTF">2022-03-30T11:57:00Z</dcterms:modified>
</cp:coreProperties>
</file>