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С.Н.Большаков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E462A" w:rsidRPr="001E656E" w:rsidRDefault="0051501E" w:rsidP="001E656E">
      <w:pPr>
        <w:tabs>
          <w:tab w:val="left" w:pos="3822"/>
        </w:tabs>
        <w:spacing w:line="240" w:lineRule="auto"/>
        <w:ind w:left="0" w:hanging="40"/>
        <w:jc w:val="center"/>
        <w:rPr>
          <w:b/>
          <w:bCs/>
          <w:color w:val="000000"/>
          <w:sz w:val="24"/>
          <w:szCs w:val="24"/>
        </w:rPr>
      </w:pPr>
      <w:r w:rsidRPr="0051501E">
        <w:rPr>
          <w:b/>
          <w:bCs/>
          <w:color w:val="000000"/>
          <w:sz w:val="24"/>
          <w:szCs w:val="24"/>
        </w:rPr>
        <w:t>Б1.</w:t>
      </w:r>
      <w:r w:rsidR="00785F75">
        <w:rPr>
          <w:b/>
          <w:bCs/>
          <w:color w:val="000000"/>
          <w:sz w:val="24"/>
          <w:szCs w:val="24"/>
        </w:rPr>
        <w:t>В.</w:t>
      </w:r>
      <w:r w:rsidR="001E656E">
        <w:rPr>
          <w:b/>
          <w:bCs/>
          <w:color w:val="000000"/>
          <w:sz w:val="24"/>
          <w:szCs w:val="24"/>
        </w:rPr>
        <w:t>11</w:t>
      </w:r>
      <w:r>
        <w:rPr>
          <w:b/>
          <w:bCs/>
          <w:color w:val="000000"/>
          <w:sz w:val="24"/>
          <w:szCs w:val="24"/>
        </w:rPr>
        <w:t xml:space="preserve"> </w:t>
      </w:r>
      <w:r w:rsidR="001E656E" w:rsidRPr="001E656E">
        <w:rPr>
          <w:b/>
          <w:bCs/>
          <w:color w:val="000000"/>
          <w:sz w:val="24"/>
          <w:szCs w:val="24"/>
        </w:rPr>
        <w:t>ВНЕСУДЕБ</w:t>
      </w:r>
      <w:r w:rsidR="001E656E">
        <w:rPr>
          <w:b/>
          <w:bCs/>
          <w:color w:val="000000"/>
          <w:sz w:val="24"/>
          <w:szCs w:val="24"/>
        </w:rPr>
        <w:t>НЫЙ ПОРЯДОК УРЕГУЛИРОВАНИЯ СПОРОВ</w:t>
      </w:r>
    </w:p>
    <w:p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3E462A">
        <w:rPr>
          <w:b/>
          <w:sz w:val="24"/>
          <w:szCs w:val="24"/>
        </w:rPr>
        <w:t>40.04.01</w:t>
      </w:r>
      <w:r>
        <w:rPr>
          <w:b/>
          <w:sz w:val="24"/>
          <w:szCs w:val="24"/>
        </w:rPr>
        <w:t xml:space="preserve"> </w:t>
      </w:r>
      <w:r w:rsidR="003E462A" w:rsidRPr="003E462A">
        <w:rPr>
          <w:b/>
          <w:sz w:val="24"/>
          <w:szCs w:val="24"/>
        </w:rPr>
        <w:t>Юриспруденция</w:t>
      </w:r>
    </w:p>
    <w:p w:rsidR="00821DAD" w:rsidRPr="00821DAD" w:rsidRDefault="00821DAD" w:rsidP="00821DAD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21DAD">
        <w:rPr>
          <w:bCs/>
          <w:sz w:val="24"/>
          <w:szCs w:val="24"/>
        </w:rPr>
        <w:t>Магистерская программа</w:t>
      </w:r>
      <w:r w:rsidRPr="00821DAD">
        <w:rPr>
          <w:b/>
          <w:bCs/>
          <w:sz w:val="24"/>
          <w:szCs w:val="24"/>
        </w:rPr>
        <w:t xml:space="preserve"> – </w:t>
      </w:r>
      <w:r w:rsidR="007335C1" w:rsidRPr="00821DAD">
        <w:rPr>
          <w:b/>
          <w:bCs/>
          <w:i/>
          <w:sz w:val="24"/>
          <w:szCs w:val="24"/>
        </w:rPr>
        <w:t>«гражданское</w:t>
      </w:r>
      <w:r w:rsidRPr="00821DAD">
        <w:rPr>
          <w:b/>
          <w:bCs/>
          <w:i/>
          <w:sz w:val="24"/>
          <w:szCs w:val="24"/>
        </w:rPr>
        <w:t xml:space="preserve"> и предпринимательское право в условиях рыночной экономики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</w:t>
      </w:r>
      <w:r w:rsidR="00821DAD">
        <w:rPr>
          <w:bCs/>
          <w:sz w:val="24"/>
          <w:szCs w:val="24"/>
        </w:rPr>
        <w:t>202</w:t>
      </w:r>
      <w:r w:rsidR="00E04359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821DAD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:rsidR="00920D08" w:rsidRPr="00275F79" w:rsidRDefault="00821DAD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E04359">
        <w:rPr>
          <w:sz w:val="24"/>
          <w:szCs w:val="24"/>
        </w:rPr>
        <w:t>2</w:t>
      </w:r>
      <w:bookmarkStart w:id="0" w:name="_GoBack"/>
      <w:bookmarkEnd w:id="0"/>
    </w:p>
    <w:p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123BB7" w:rsidRDefault="00123BB7" w:rsidP="00CF49A4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123BB7" w:rsidRPr="00123BB7" w:rsidTr="000147B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123BB7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123BB7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:rsidR="00123BB7" w:rsidRPr="00123BB7" w:rsidRDefault="00123BB7" w:rsidP="00123BB7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color w:val="00000A"/>
                <w:sz w:val="24"/>
                <w:szCs w:val="24"/>
                <w:lang w:eastAsia="ru-RU"/>
              </w:rPr>
            </w:pPr>
            <w:r w:rsidRPr="00123BB7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:rsidR="00123BB7" w:rsidRPr="00123BB7" w:rsidRDefault="00123BB7" w:rsidP="00123BB7">
            <w:pPr>
              <w:widowControl/>
              <w:suppressAutoHyphens w:val="0"/>
              <w:spacing w:line="240" w:lineRule="auto"/>
              <w:ind w:left="0" w:firstLine="0"/>
              <w:jc w:val="center"/>
              <w:rPr>
                <w:sz w:val="24"/>
                <w:szCs w:val="24"/>
                <w:lang w:eastAsia="ru-RU"/>
              </w:rPr>
            </w:pPr>
            <w:r w:rsidRPr="00123BB7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123BB7" w:rsidRPr="00123BB7" w:rsidTr="000147BE">
        <w:trPr>
          <w:trHeight w:val="424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УК-1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  <w:p w:rsidR="00230F36" w:rsidRDefault="00230F36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30F36" w:rsidRDefault="00230F36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30F36" w:rsidRDefault="00230F36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30F36" w:rsidRDefault="00230F36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30F36" w:rsidRDefault="00230F36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30F36" w:rsidRDefault="00230F36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30F36" w:rsidRDefault="00230F36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30F36" w:rsidRDefault="00230F36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30F36" w:rsidRDefault="00230F36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30F36" w:rsidRDefault="00230F36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30F36" w:rsidRDefault="00230F36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30F36" w:rsidRDefault="00230F36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30F36" w:rsidRPr="00123BB7" w:rsidRDefault="00230F36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123BB7">
              <w:rPr>
                <w:sz w:val="24"/>
                <w:szCs w:val="24"/>
              </w:rPr>
              <w:t>ИУК-1.1. Анализирует проблемную ситуацию как систему, выявляя ее составляющие и связи между ними</w:t>
            </w:r>
          </w:p>
        </w:tc>
      </w:tr>
      <w:tr w:rsidR="00123BB7" w:rsidRPr="00123BB7" w:rsidTr="000147BE">
        <w:trPr>
          <w:trHeight w:val="114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ИУК-1.2. Определяет пробелы в информации, необходимой для решения проблемной ситуации, и проектирует процессы по их устранению</w:t>
            </w:r>
          </w:p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123BB7" w:rsidRPr="00123BB7" w:rsidTr="000147BE">
        <w:trPr>
          <w:trHeight w:val="765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23BB7" w:rsidRPr="00123BB7" w:rsidRDefault="00123BB7" w:rsidP="00123BB7">
            <w:pPr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ИУК-1.3 Критически оценивает надежность источников информации, работает с противоречивой информацией из разных источников</w:t>
            </w:r>
          </w:p>
        </w:tc>
      </w:tr>
      <w:tr w:rsidR="00123BB7" w:rsidRPr="00123BB7" w:rsidTr="00230F36">
        <w:trPr>
          <w:trHeight w:val="147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ИУК-1.4  Использует логико-методологический инструментарий для критической оценки современных концепций философского и социального характера в своей предметной области</w:t>
            </w:r>
          </w:p>
          <w:p w:rsidR="00230F36" w:rsidRPr="00123BB7" w:rsidRDefault="00230F36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230F36" w:rsidRPr="00123BB7" w:rsidTr="006A67B0">
        <w:trPr>
          <w:trHeight w:val="94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230F36" w:rsidRPr="00123BB7" w:rsidRDefault="00230F36" w:rsidP="00230F36">
            <w:pPr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ПК-1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230F36" w:rsidRDefault="00230F36" w:rsidP="00230F3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230F36" w:rsidRDefault="00230F36" w:rsidP="00230F3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30F36">
              <w:rPr>
                <w:sz w:val="24"/>
                <w:szCs w:val="24"/>
              </w:rPr>
              <w:t>Способен разрабатывать нормативные правовые акты в области гражданского и предпринимательского права</w:t>
            </w:r>
          </w:p>
          <w:p w:rsidR="00230F36" w:rsidRPr="00123BB7" w:rsidRDefault="00230F36" w:rsidP="00230F36">
            <w:pPr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30F36" w:rsidRPr="00230F36" w:rsidRDefault="00230F36" w:rsidP="00230F3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30F36">
              <w:rPr>
                <w:sz w:val="24"/>
                <w:szCs w:val="24"/>
              </w:rPr>
              <w:t>ИПК-1.1. Владеет системой научных знаний о проблемах нормотворческой деятельности, ее видах, способах, принципах, а также правилах, приемах и средствах юридической техники для разработки нормативных правовоых актов в гражданско-правовой сфере</w:t>
            </w:r>
          </w:p>
          <w:p w:rsidR="00230F36" w:rsidRPr="00123BB7" w:rsidRDefault="00230F36" w:rsidP="00230F3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230F36" w:rsidRPr="00123BB7" w:rsidTr="00034B14">
        <w:trPr>
          <w:trHeight w:val="51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30F36" w:rsidRDefault="00230F36" w:rsidP="00230F36">
            <w:pPr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230F36" w:rsidRDefault="00230F36" w:rsidP="00230F36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230F36" w:rsidRPr="00230F36" w:rsidRDefault="00230F36" w:rsidP="00230F3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230F36">
              <w:rPr>
                <w:sz w:val="24"/>
                <w:szCs w:val="24"/>
              </w:rPr>
              <w:t>ИПК-1.2. Владеет навыками осуществления правового мониторинга в сфере гражданско-правовых отношений</w:t>
            </w:r>
          </w:p>
          <w:p w:rsidR="00230F36" w:rsidRDefault="00230F36" w:rsidP="00230F3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23BB7" w:rsidRPr="00123BB7" w:rsidTr="00230F36">
        <w:trPr>
          <w:trHeight w:val="78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ПК-2</w:t>
            </w: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ПК-3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Способен квалифицированно применять нормативные правовые акты , реализовывать нормы материального и процессуального права в сфере гражданско-правовых отношений</w:t>
            </w: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23BB7" w:rsidRPr="00123BB7" w:rsidRDefault="00123BB7" w:rsidP="00230F3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123BB7">
              <w:rPr>
                <w:sz w:val="24"/>
                <w:szCs w:val="24"/>
              </w:rPr>
              <w:t>ИПК-2.1. Владеет навыками принятия правовых решений при возникновении гражданско-правовых отношений</w:t>
            </w:r>
          </w:p>
        </w:tc>
      </w:tr>
      <w:tr w:rsidR="00123BB7" w:rsidRPr="00123BB7" w:rsidTr="00123BB7">
        <w:trPr>
          <w:trHeight w:val="591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ИПК-2.2. Умеет анализировать судебную практику</w:t>
            </w:r>
          </w:p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 xml:space="preserve">ИПК-2.3. Способен оказать правовую помощь посредством применения  гражданско-правовых и гражданско-процессуальных норм </w:t>
            </w:r>
          </w:p>
          <w:p w:rsidR="00123BB7" w:rsidRPr="00123BB7" w:rsidRDefault="00123BB7" w:rsidP="00123BB7">
            <w:pPr>
              <w:snapToGrid w:val="0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123BB7" w:rsidRPr="00123BB7" w:rsidTr="00123BB7">
        <w:trPr>
          <w:trHeight w:val="126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 xml:space="preserve">Способен разрабатывать типовые договоры и иные правовые документы в соответствии с требованиями законодательства в </w:t>
            </w:r>
            <w:r w:rsidRPr="00123BB7">
              <w:rPr>
                <w:sz w:val="24"/>
                <w:szCs w:val="24"/>
              </w:rPr>
              <w:lastRenderedPageBreak/>
              <w:t>сфере гражданско-правовых отношений</w:t>
            </w:r>
          </w:p>
          <w:p w:rsidR="00123BB7" w:rsidRPr="00123BB7" w:rsidRDefault="00123BB7" w:rsidP="00123BB7">
            <w:pPr>
              <w:suppressLineNumbers/>
              <w:spacing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ИПК-3.1. Владеет навыками составления  документя в сфере договорного права и иных правовых документов</w:t>
            </w:r>
          </w:p>
          <w:p w:rsidR="00123BB7" w:rsidRPr="00123BB7" w:rsidRDefault="00123BB7" w:rsidP="00123BB7">
            <w:pPr>
              <w:snapToGrid w:val="0"/>
              <w:spacing w:line="240" w:lineRule="auto"/>
              <w:ind w:left="0"/>
              <w:rPr>
                <w:sz w:val="24"/>
                <w:szCs w:val="24"/>
              </w:rPr>
            </w:pPr>
          </w:p>
        </w:tc>
      </w:tr>
      <w:tr w:rsidR="00123BB7" w:rsidRPr="00123BB7" w:rsidTr="000147BE">
        <w:trPr>
          <w:trHeight w:val="1000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ИПК-3.2. Знает правила ведения договорной работы</w:t>
            </w:r>
          </w:p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23BB7" w:rsidRPr="00123BB7" w:rsidTr="000147BE">
        <w:trPr>
          <w:trHeight w:val="70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ПК-4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 xml:space="preserve"> Способен осуществлять правовое сопровождение деятельности организаций</w:t>
            </w: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123BB7">
              <w:rPr>
                <w:sz w:val="24"/>
                <w:szCs w:val="24"/>
              </w:rPr>
              <w:t>ИПК-4.1.  Способен правильно определять факты и объстоятельства возникновения гражданско-правовых отношений</w:t>
            </w:r>
          </w:p>
        </w:tc>
      </w:tr>
      <w:tr w:rsidR="00123BB7" w:rsidRPr="00123BB7" w:rsidTr="000147BE">
        <w:trPr>
          <w:trHeight w:val="1845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ИПК-4.2. Способен оказывать  правовую помощь организациям  в ходе переговоров по разрешению споров, возникающих из гражданских, административных, трудовых, корпоративных,  антимонопольных, налоговых отношений, а также отношений в сфере защиты интеллектуальных прав</w:t>
            </w:r>
          </w:p>
        </w:tc>
      </w:tr>
      <w:tr w:rsidR="00123BB7" w:rsidRPr="00123BB7" w:rsidTr="000147BE">
        <w:trPr>
          <w:trHeight w:val="1650"/>
        </w:trPr>
        <w:tc>
          <w:tcPr>
            <w:tcW w:w="993" w:type="dxa"/>
            <w:vMerge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ИПК-4.3. Способен дать правовую оценку производственной, маркетинговой и иной экономической деятельности организации на предмет соответствия требованиям законодательства и регулирующих органов</w:t>
            </w:r>
          </w:p>
          <w:p w:rsidR="00123BB7" w:rsidRPr="00123BB7" w:rsidRDefault="00123BB7" w:rsidP="00123BB7">
            <w:pPr>
              <w:ind w:left="0" w:firstLine="0"/>
              <w:rPr>
                <w:sz w:val="24"/>
                <w:szCs w:val="24"/>
              </w:rPr>
            </w:pPr>
          </w:p>
        </w:tc>
      </w:tr>
      <w:tr w:rsidR="00123BB7" w:rsidRPr="00123BB7" w:rsidTr="000147BE">
        <w:trPr>
          <w:trHeight w:val="126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ПК-5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 xml:space="preserve"> Способен оказывать профессиолнальную юридическую помощь в ходе ведения дел в рамках гражданского судопроизводства</w:t>
            </w: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ИПК -5.1 Знает  процессуальное законодательство Российской Федерации и практику его применения (арбитражный и гражданский процесс, административное судопроизводство, производство по делам об административных правонарушениях)</w:t>
            </w:r>
          </w:p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  <w:tr w:rsidR="00123BB7" w:rsidRPr="00123BB7" w:rsidTr="000147BE">
        <w:trPr>
          <w:trHeight w:val="715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 xml:space="preserve">ИПК -5.2  Владеет навыками подготовки процесуальных документов </w:t>
            </w:r>
          </w:p>
          <w:p w:rsidR="00123BB7" w:rsidRPr="00123BB7" w:rsidRDefault="00123BB7" w:rsidP="00123BB7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123BB7" w:rsidRPr="00123BB7" w:rsidTr="00123BB7">
        <w:trPr>
          <w:trHeight w:val="660"/>
        </w:trPr>
        <w:tc>
          <w:tcPr>
            <w:tcW w:w="993" w:type="dxa"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ПК-6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ПК-6  Способен осуществлять консультационную юридическую помощь организациям, физическим лицам и их объединениям в рамках гражданского законодательства</w:t>
            </w:r>
          </w:p>
          <w:p w:rsidR="00123BB7" w:rsidRPr="00123BB7" w:rsidRDefault="00123BB7" w:rsidP="00123BB7">
            <w:pPr>
              <w:widowControl/>
              <w:suppressLineNumbers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:rsidR="00123BB7" w:rsidRPr="00123BB7" w:rsidRDefault="00123BB7" w:rsidP="00123BB7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</w:rPr>
            </w:pPr>
            <w:r w:rsidRPr="00123BB7">
              <w:rPr>
                <w:sz w:val="24"/>
                <w:szCs w:val="24"/>
              </w:rPr>
              <w:t>ИПК-6.1. Способен оказывать  консультационную правовую помощь организациям  и физическим лицам в ходе переговоров по разрешению споров, возникающих из гражданских, административных, трудовых, семейных. корпоративных,  антимонопольных, налоговых отношений, а также отношений в сфере защиты интеллектуальных прав</w:t>
            </w:r>
          </w:p>
          <w:p w:rsidR="00123BB7" w:rsidRPr="00123BB7" w:rsidRDefault="00123BB7" w:rsidP="00123BB7">
            <w:pPr>
              <w:tabs>
                <w:tab w:val="clear" w:pos="788"/>
                <w:tab w:val="left" w:pos="1500"/>
              </w:tabs>
              <w:ind w:left="0" w:firstLine="0"/>
              <w:rPr>
                <w:sz w:val="24"/>
                <w:szCs w:val="24"/>
                <w:highlight w:val="yellow"/>
              </w:rPr>
            </w:pPr>
          </w:p>
        </w:tc>
      </w:tr>
    </w:tbl>
    <w:p w:rsidR="00123BB7" w:rsidRDefault="00123BB7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p w:rsidR="00123BB7" w:rsidRPr="007723E4" w:rsidRDefault="00123BB7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p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666AFE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="00666AFE" w:rsidRPr="00666AFE">
        <w:rPr>
          <w:color w:val="000000"/>
          <w:sz w:val="24"/>
          <w:szCs w:val="24"/>
        </w:rPr>
        <w:t>подготовка высококвалифицированных магистров, готовых к решению сложнейших задач, которые ставит перед ними практика и способных реально защитить законные права и интересы обратившихся к ним лиц.</w:t>
      </w:r>
    </w:p>
    <w:p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:rsidR="00666AFE" w:rsidRPr="00666AFE" w:rsidRDefault="00666AFE" w:rsidP="00666AFE">
      <w:pPr>
        <w:pStyle w:val="ad"/>
        <w:numPr>
          <w:ilvl w:val="0"/>
          <w:numId w:val="11"/>
        </w:numPr>
        <w:rPr>
          <w:color w:val="000000"/>
          <w:sz w:val="24"/>
          <w:szCs w:val="24"/>
          <w:lang w:eastAsia="ru-RU"/>
        </w:rPr>
      </w:pPr>
      <w:r w:rsidRPr="00666AFE">
        <w:rPr>
          <w:color w:val="000000"/>
          <w:sz w:val="24"/>
          <w:szCs w:val="24"/>
          <w:lang w:eastAsia="ru-RU"/>
        </w:rPr>
        <w:t>овладение студентами знаниями в области альтернативных форм разрешения споров;</w:t>
      </w:r>
    </w:p>
    <w:p w:rsidR="00666AFE" w:rsidRPr="00666AFE" w:rsidRDefault="00666AFE" w:rsidP="00666AFE">
      <w:pPr>
        <w:pStyle w:val="ad"/>
        <w:numPr>
          <w:ilvl w:val="0"/>
          <w:numId w:val="11"/>
        </w:numPr>
        <w:rPr>
          <w:color w:val="000000"/>
          <w:sz w:val="24"/>
          <w:szCs w:val="24"/>
          <w:lang w:eastAsia="ru-RU"/>
        </w:rPr>
      </w:pPr>
      <w:r w:rsidRPr="00666AFE">
        <w:rPr>
          <w:color w:val="000000"/>
          <w:sz w:val="24"/>
          <w:szCs w:val="24"/>
          <w:lang w:eastAsia="ru-RU"/>
        </w:rPr>
        <w:t>усвоение студентами правил совершения отдельных примирительных процедур, в том числе медиативных процедур;</w:t>
      </w:r>
    </w:p>
    <w:p w:rsidR="00666AFE" w:rsidRPr="00666AFE" w:rsidRDefault="00666AFE" w:rsidP="00666AFE">
      <w:pPr>
        <w:pStyle w:val="ad"/>
        <w:numPr>
          <w:ilvl w:val="0"/>
          <w:numId w:val="11"/>
        </w:numPr>
        <w:rPr>
          <w:color w:val="000000"/>
          <w:sz w:val="24"/>
          <w:szCs w:val="24"/>
          <w:lang w:eastAsia="ru-RU"/>
        </w:rPr>
      </w:pPr>
      <w:r w:rsidRPr="00666AFE">
        <w:rPr>
          <w:color w:val="000000"/>
          <w:sz w:val="24"/>
          <w:szCs w:val="24"/>
          <w:lang w:eastAsia="ru-RU"/>
        </w:rPr>
        <w:t>приобретение студентами навыков составления медиативных соглашений и соглашений сторон об урегулировании спора, применяемых в медиативной практике;</w:t>
      </w:r>
    </w:p>
    <w:p w:rsidR="00666AFE" w:rsidRPr="00666AFE" w:rsidRDefault="00666AFE" w:rsidP="00666AFE">
      <w:pPr>
        <w:pStyle w:val="ad"/>
        <w:numPr>
          <w:ilvl w:val="0"/>
          <w:numId w:val="11"/>
        </w:numPr>
        <w:rPr>
          <w:color w:val="000000"/>
          <w:sz w:val="24"/>
          <w:szCs w:val="24"/>
          <w:lang w:eastAsia="ru-RU"/>
        </w:rPr>
      </w:pPr>
      <w:r w:rsidRPr="00666AFE">
        <w:rPr>
          <w:color w:val="000000"/>
          <w:sz w:val="24"/>
          <w:szCs w:val="24"/>
          <w:lang w:eastAsia="ru-RU"/>
        </w:rPr>
        <w:t xml:space="preserve"> изучение студентами национального и зарубежного законодательства, регулирующего медиацию. </w:t>
      </w:r>
    </w:p>
    <w:p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обязательным дисциплинам базовой части программы </w:t>
      </w:r>
      <w:r w:rsidR="003C1217">
        <w:rPr>
          <w:sz w:val="24"/>
          <w:szCs w:val="24"/>
        </w:rPr>
        <w:t>магистратуры</w:t>
      </w:r>
      <w:r w:rsidRPr="003C0E55">
        <w:rPr>
          <w:sz w:val="24"/>
          <w:szCs w:val="24"/>
        </w:rPr>
        <w:t>.</w:t>
      </w:r>
    </w:p>
    <w:p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666AFE" w:rsidRPr="00666AFE" w:rsidRDefault="00666AFE" w:rsidP="00666AFE">
      <w:pPr>
        <w:spacing w:line="240" w:lineRule="auto"/>
        <w:ind w:firstLine="720"/>
        <w:rPr>
          <w:sz w:val="24"/>
          <w:szCs w:val="24"/>
        </w:rPr>
      </w:pPr>
      <w:r w:rsidRPr="00666AFE">
        <w:rPr>
          <w:sz w:val="24"/>
          <w:szCs w:val="24"/>
        </w:rPr>
        <w:t>Общая трудоемкость освоения дисциплины составляет 3 зачетных единицы, 108 академических часов.</w:t>
      </w:r>
    </w:p>
    <w:p w:rsidR="00450A2A" w:rsidRPr="00450A2A" w:rsidRDefault="00450A2A" w:rsidP="00450A2A">
      <w:pPr>
        <w:spacing w:line="240" w:lineRule="auto"/>
        <w:ind w:firstLine="720"/>
        <w:rPr>
          <w:sz w:val="24"/>
          <w:szCs w:val="24"/>
        </w:rPr>
      </w:pPr>
      <w:r w:rsidRPr="00450A2A">
        <w:rPr>
          <w:sz w:val="24"/>
          <w:szCs w:val="24"/>
        </w:rPr>
        <w:t>.</w:t>
      </w:r>
    </w:p>
    <w:p w:rsidR="00450A2A" w:rsidRPr="00450A2A" w:rsidRDefault="00450A2A" w:rsidP="00450A2A">
      <w:pPr>
        <w:spacing w:line="240" w:lineRule="auto"/>
        <w:ind w:firstLine="720"/>
        <w:rPr>
          <w:b/>
          <w:bCs/>
          <w:sz w:val="24"/>
          <w:szCs w:val="24"/>
        </w:rPr>
      </w:pPr>
      <w:r w:rsidRPr="00450A2A">
        <w:rPr>
          <w:i/>
          <w:iCs/>
          <w:sz w:val="24"/>
          <w:szCs w:val="24"/>
        </w:rPr>
        <w:t>(1 зачетная единица соответствует 36 академическим часам)</w:t>
      </w:r>
    </w:p>
    <w:p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3C0E55" w:rsidTr="005B64E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:rsidTr="00180109">
        <w:trPr>
          <w:trHeight w:val="247"/>
        </w:trPr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AD3CA3" w:rsidRDefault="00AD3CA3" w:rsidP="00381911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3C121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:rsidTr="008D21DD">
        <w:trPr>
          <w:trHeight w:val="239"/>
        </w:trPr>
        <w:tc>
          <w:tcPr>
            <w:tcW w:w="6525" w:type="dxa"/>
            <w:shd w:val="clear" w:color="auto" w:fill="E0E0E0"/>
          </w:tcPr>
          <w:p w:rsidR="00180109" w:rsidRPr="003C0E55" w:rsidRDefault="00180109" w:rsidP="0038191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0E55" w:rsidRDefault="00C8770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AD3CA3" w:rsidRPr="003C0E55" w:rsidTr="00313C0E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0E55" w:rsidRDefault="00AD3CA3" w:rsidP="0038191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3C0E55" w:rsidTr="00180109">
        <w:tc>
          <w:tcPr>
            <w:tcW w:w="6525" w:type="dxa"/>
            <w:shd w:val="clear" w:color="auto" w:fill="auto"/>
          </w:tcPr>
          <w:p w:rsidR="00AD3CA3" w:rsidRPr="003C0E55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0E55" w:rsidRDefault="00C87703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0E55" w:rsidRDefault="00180109" w:rsidP="0038191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1217" w:rsidTr="00180109">
        <w:tc>
          <w:tcPr>
            <w:tcW w:w="6525" w:type="dxa"/>
            <w:shd w:val="clear" w:color="auto" w:fill="auto"/>
          </w:tcPr>
          <w:p w:rsidR="00AD3CA3" w:rsidRPr="003C121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D3CA3" w:rsidRPr="003C1217" w:rsidRDefault="00AD3CA3" w:rsidP="003C1217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-/</w:t>
            </w:r>
            <w:r w:rsidR="003C1217">
              <w:rPr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D3CA3" w:rsidRPr="003C1217" w:rsidRDefault="006E7CAD" w:rsidP="00C8770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-/</w:t>
            </w:r>
            <w:r w:rsidR="00C87703">
              <w:rPr>
                <w:sz w:val="24"/>
                <w:szCs w:val="24"/>
              </w:rPr>
              <w:t>40</w:t>
            </w:r>
          </w:p>
        </w:tc>
      </w:tr>
      <w:tr w:rsidR="00AD3CA3" w:rsidRPr="003C1217" w:rsidTr="00EC52CF">
        <w:tc>
          <w:tcPr>
            <w:tcW w:w="6525" w:type="dxa"/>
            <w:shd w:val="clear" w:color="auto" w:fill="E0E0E0"/>
          </w:tcPr>
          <w:p w:rsidR="00AD3CA3" w:rsidRPr="003C121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1217" w:rsidRDefault="00C87703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AD3CA3" w:rsidRPr="003C1217" w:rsidTr="00E66030">
        <w:tc>
          <w:tcPr>
            <w:tcW w:w="6525" w:type="dxa"/>
            <w:shd w:val="clear" w:color="auto" w:fill="E0E0E0"/>
          </w:tcPr>
          <w:p w:rsidR="00AD3CA3" w:rsidRPr="003C121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AD3CA3" w:rsidRPr="003C1217" w:rsidRDefault="00C8770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AD3CA3" w:rsidRPr="003C1217" w:rsidTr="00E7394A">
        <w:tc>
          <w:tcPr>
            <w:tcW w:w="6525" w:type="dxa"/>
            <w:shd w:val="clear" w:color="auto" w:fill="auto"/>
          </w:tcPr>
          <w:p w:rsidR="00AD3CA3" w:rsidRPr="003C1217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C1217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1217" w:rsidTr="00951A1C">
        <w:tc>
          <w:tcPr>
            <w:tcW w:w="6525" w:type="dxa"/>
            <w:shd w:val="clear" w:color="auto" w:fill="auto"/>
          </w:tcPr>
          <w:p w:rsidR="00AD3CA3" w:rsidRPr="003C1217" w:rsidRDefault="00AD3CA3" w:rsidP="0038191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3C1217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1217" w:rsidTr="00893BCA">
        <w:trPr>
          <w:trHeight w:val="173"/>
        </w:trPr>
        <w:tc>
          <w:tcPr>
            <w:tcW w:w="6525" w:type="dxa"/>
            <w:shd w:val="clear" w:color="auto" w:fill="E0E0E0"/>
          </w:tcPr>
          <w:p w:rsidR="00AD3CA3" w:rsidRPr="003C1217" w:rsidRDefault="00AD3CA3" w:rsidP="0038191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1217" w:rsidRDefault="00666AFE" w:rsidP="0038191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:rsidR="00920D08" w:rsidRPr="003C1217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:rsidR="00920D08" w:rsidRPr="003C1217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1217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1217" w:rsidTr="008B0C4D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1217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1217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1217" w:rsidTr="00180109">
        <w:trPr>
          <w:trHeight w:val="257"/>
        </w:trPr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3C121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1217" w:rsidTr="00DA07BD">
        <w:trPr>
          <w:trHeight w:val="262"/>
        </w:trPr>
        <w:tc>
          <w:tcPr>
            <w:tcW w:w="6540" w:type="dxa"/>
            <w:shd w:val="clear" w:color="auto" w:fill="E0E0E0"/>
          </w:tcPr>
          <w:p w:rsidR="00180109" w:rsidRPr="003C1217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180109" w:rsidRPr="003C1217" w:rsidRDefault="00C8770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180109" w:rsidRPr="003C1217" w:rsidTr="0057753D">
        <w:tc>
          <w:tcPr>
            <w:tcW w:w="6540" w:type="dxa"/>
            <w:shd w:val="clear" w:color="auto" w:fill="auto"/>
          </w:tcPr>
          <w:p w:rsidR="00180109" w:rsidRPr="003C1217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180109" w:rsidRPr="003C1217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1217" w:rsidTr="00180109"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1217" w:rsidRDefault="00C8770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AD3CA3" w:rsidRPr="003C1217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</w:t>
            </w:r>
          </w:p>
        </w:tc>
      </w:tr>
      <w:tr w:rsidR="00AD3CA3" w:rsidRPr="003C1217" w:rsidTr="00180109"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AD3CA3" w:rsidRPr="003C1217" w:rsidRDefault="003C1217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180109" w:rsidRPr="003C1217" w:rsidRDefault="00180109" w:rsidP="00C8770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-/</w:t>
            </w:r>
            <w:r w:rsidR="00C87703">
              <w:rPr>
                <w:sz w:val="24"/>
                <w:szCs w:val="24"/>
              </w:rPr>
              <w:t>8</w:t>
            </w:r>
          </w:p>
        </w:tc>
      </w:tr>
      <w:tr w:rsidR="00C87703" w:rsidRPr="003C1217" w:rsidTr="00D56A7C">
        <w:tc>
          <w:tcPr>
            <w:tcW w:w="6540" w:type="dxa"/>
            <w:shd w:val="clear" w:color="auto" w:fill="E0E0E0"/>
          </w:tcPr>
          <w:p w:rsidR="00C87703" w:rsidRPr="003C1217" w:rsidRDefault="00C8770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C87703" w:rsidRPr="003C1217" w:rsidRDefault="00C87703" w:rsidP="00C8770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</w:tr>
      <w:tr w:rsidR="00AD3CA3" w:rsidRPr="003C1217" w:rsidTr="0058049E">
        <w:tc>
          <w:tcPr>
            <w:tcW w:w="6540" w:type="dxa"/>
            <w:shd w:val="clear" w:color="auto" w:fill="DDDDDD"/>
          </w:tcPr>
          <w:p w:rsidR="00AD3CA3" w:rsidRPr="003C1217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AD3CA3" w:rsidRPr="003C1217" w:rsidRDefault="00BF72DD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D3CA3" w:rsidRPr="003C1217" w:rsidTr="00AD4EF4"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1217" w:rsidRDefault="00BF72DD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3C1217" w:rsidTr="00F25249">
        <w:tc>
          <w:tcPr>
            <w:tcW w:w="6540" w:type="dxa"/>
            <w:shd w:val="clear" w:color="auto" w:fill="auto"/>
          </w:tcPr>
          <w:p w:rsidR="00AD3CA3" w:rsidRPr="003C1217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1217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AD3CA3" w:rsidRPr="003C1217" w:rsidRDefault="00BF72DD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AD3CA3" w:rsidRPr="003C0E55" w:rsidTr="009C4CDC">
        <w:trPr>
          <w:trHeight w:val="306"/>
        </w:trPr>
        <w:tc>
          <w:tcPr>
            <w:tcW w:w="6540" w:type="dxa"/>
            <w:shd w:val="clear" w:color="auto" w:fill="E0E0E0"/>
          </w:tcPr>
          <w:p w:rsidR="00AD3CA3" w:rsidRPr="003C1217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1217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AD3CA3" w:rsidRPr="003C0E55" w:rsidRDefault="00666AFE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108/3</w:t>
            </w:r>
          </w:p>
        </w:tc>
      </w:tr>
    </w:tbl>
    <w:p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:rsidTr="00666AFE">
        <w:trPr>
          <w:trHeight w:val="658"/>
        </w:trPr>
        <w:tc>
          <w:tcPr>
            <w:tcW w:w="693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66AFE" w:rsidRPr="0053465B" w:rsidTr="002522C7">
        <w:tc>
          <w:tcPr>
            <w:tcW w:w="693" w:type="dxa"/>
          </w:tcPr>
          <w:p w:rsidR="00666AFE" w:rsidRPr="0053465B" w:rsidRDefault="00666AFE" w:rsidP="00666A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666AFE" w:rsidRPr="00EA3742" w:rsidRDefault="00666AFE" w:rsidP="00666AFE">
            <w:r w:rsidRPr="00EA3742">
              <w:t>Медиация как альтернативный способ разрешения правовых споров</w:t>
            </w:r>
          </w:p>
        </w:tc>
      </w:tr>
      <w:tr w:rsidR="00666AFE" w:rsidRPr="0053465B" w:rsidTr="002522C7">
        <w:tc>
          <w:tcPr>
            <w:tcW w:w="693" w:type="dxa"/>
          </w:tcPr>
          <w:p w:rsidR="00666AFE" w:rsidRPr="0053465B" w:rsidRDefault="00666AFE" w:rsidP="00666A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666AFE" w:rsidRPr="00EA3742" w:rsidRDefault="00666AFE" w:rsidP="00666AFE">
            <w:r w:rsidRPr="00EA3742">
              <w:t>Коммерческая медиация</w:t>
            </w:r>
          </w:p>
        </w:tc>
      </w:tr>
      <w:tr w:rsidR="00666AFE" w:rsidRPr="0053465B" w:rsidTr="002522C7">
        <w:tc>
          <w:tcPr>
            <w:tcW w:w="693" w:type="dxa"/>
          </w:tcPr>
          <w:p w:rsidR="00666AFE" w:rsidRPr="0053465B" w:rsidRDefault="00666AFE" w:rsidP="00666A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666AFE" w:rsidRPr="00EA3742" w:rsidRDefault="00666AFE" w:rsidP="00666AFE">
            <w:r w:rsidRPr="00EA3742">
              <w:t>Медиация при сопровождении проектов</w:t>
            </w:r>
          </w:p>
        </w:tc>
      </w:tr>
      <w:tr w:rsidR="00666AFE" w:rsidRPr="0053465B" w:rsidTr="002522C7">
        <w:tc>
          <w:tcPr>
            <w:tcW w:w="693" w:type="dxa"/>
          </w:tcPr>
          <w:p w:rsidR="00666AFE" w:rsidRPr="0053465B" w:rsidRDefault="00666AFE" w:rsidP="00666A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666AFE" w:rsidRPr="00EA3742" w:rsidRDefault="00666AFE" w:rsidP="00666AFE">
            <w:r w:rsidRPr="00EA3742">
              <w:t>Особенности применения медиации при разрешении гражданско-правовых споров</w:t>
            </w:r>
          </w:p>
        </w:tc>
      </w:tr>
      <w:tr w:rsidR="00666AFE" w:rsidRPr="0053465B" w:rsidTr="002522C7">
        <w:tc>
          <w:tcPr>
            <w:tcW w:w="693" w:type="dxa"/>
          </w:tcPr>
          <w:p w:rsidR="00666AFE" w:rsidRPr="0053465B" w:rsidRDefault="00666AFE" w:rsidP="00666A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666AFE" w:rsidRPr="00EA3742" w:rsidRDefault="00666AFE" w:rsidP="00666AFE">
            <w:r w:rsidRPr="00EA3742">
              <w:t>Особенности применения медиации при разрешении споров, связанных с интеллектуальной собственностью</w:t>
            </w:r>
          </w:p>
        </w:tc>
      </w:tr>
      <w:tr w:rsidR="00666AFE" w:rsidRPr="0053465B" w:rsidTr="002522C7">
        <w:tc>
          <w:tcPr>
            <w:tcW w:w="693" w:type="dxa"/>
          </w:tcPr>
          <w:p w:rsidR="00666AFE" w:rsidRPr="0053465B" w:rsidRDefault="00666AFE" w:rsidP="00666A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666AFE" w:rsidRPr="00EA3742" w:rsidRDefault="00666AFE" w:rsidP="00666AFE">
            <w:r w:rsidRPr="00EA3742">
              <w:t>Понятие третейского суда и третейского разбирательства. Принципы третейского разбирательства</w:t>
            </w:r>
          </w:p>
        </w:tc>
      </w:tr>
      <w:tr w:rsidR="00666AFE" w:rsidRPr="0053465B" w:rsidTr="002522C7">
        <w:tc>
          <w:tcPr>
            <w:tcW w:w="693" w:type="dxa"/>
          </w:tcPr>
          <w:p w:rsidR="00666AFE" w:rsidRPr="0053465B" w:rsidRDefault="00666AFE" w:rsidP="00666A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666AFE" w:rsidRPr="00EA3742" w:rsidRDefault="00666AFE" w:rsidP="00666AFE">
            <w:r w:rsidRPr="00EA3742">
              <w:t>.Состав и компетенция третейского суда. Третейское соглашение.</w:t>
            </w:r>
          </w:p>
        </w:tc>
      </w:tr>
      <w:tr w:rsidR="00666AFE" w:rsidRPr="0053465B" w:rsidTr="002522C7">
        <w:tc>
          <w:tcPr>
            <w:tcW w:w="693" w:type="dxa"/>
          </w:tcPr>
          <w:p w:rsidR="00666AFE" w:rsidRPr="0053465B" w:rsidRDefault="00666AFE" w:rsidP="00666A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666AFE" w:rsidRDefault="00666AFE" w:rsidP="00666AFE">
            <w:r w:rsidRPr="00EA3742">
              <w:t>Особенности производства по делу в третейском суде. Решение третейского суда</w:t>
            </w:r>
          </w:p>
        </w:tc>
      </w:tr>
      <w:tr w:rsidR="00666AFE" w:rsidRPr="0053465B" w:rsidTr="002522C7">
        <w:tc>
          <w:tcPr>
            <w:tcW w:w="693" w:type="dxa"/>
          </w:tcPr>
          <w:p w:rsidR="00666AFE" w:rsidRPr="0053465B" w:rsidRDefault="00666AFE" w:rsidP="00666A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666AFE" w:rsidRPr="00EA3742" w:rsidRDefault="00666AFE" w:rsidP="00666AFE">
            <w:r w:rsidRPr="00EA3742">
              <w:t>Медиация как альтернативный способ разрешения правовых споров</w:t>
            </w:r>
          </w:p>
        </w:tc>
      </w:tr>
      <w:tr w:rsidR="00666AFE" w:rsidRPr="0053465B" w:rsidTr="002522C7">
        <w:tc>
          <w:tcPr>
            <w:tcW w:w="693" w:type="dxa"/>
          </w:tcPr>
          <w:p w:rsidR="00666AFE" w:rsidRPr="0053465B" w:rsidRDefault="00666AFE" w:rsidP="00666AF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  <w:tcBorders>
              <w:left w:val="single" w:sz="8" w:space="0" w:color="auto"/>
            </w:tcBorders>
          </w:tcPr>
          <w:p w:rsidR="00666AFE" w:rsidRPr="00EA3742" w:rsidRDefault="00666AFE" w:rsidP="00666AFE">
            <w:r w:rsidRPr="00EA3742">
              <w:t>Коммерческая медиация</w:t>
            </w:r>
          </w:p>
        </w:tc>
      </w:tr>
    </w:tbl>
    <w:p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</w:t>
      </w:r>
      <w:r w:rsidR="002825CF" w:rsidRPr="00483552">
        <w:rPr>
          <w:b/>
          <w:sz w:val="24"/>
          <w:szCs w:val="24"/>
        </w:rPr>
        <w:t>а*.</w:t>
      </w: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2693"/>
        <w:gridCol w:w="2127"/>
        <w:gridCol w:w="1842"/>
      </w:tblGrid>
      <w:tr w:rsidR="0056393A" w:rsidRPr="003C0E55" w:rsidTr="00EF215B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820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393A" w:rsidRPr="00483552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56393A" w:rsidRPr="00483552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483552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:rsidTr="00EF215B">
        <w:trPr>
          <w:trHeight w:val="29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3C0E55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56393A" w:rsidRPr="0048355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56393A" w:rsidRPr="00483552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483552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56393A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666AFE" w:rsidRPr="003C0E55" w:rsidTr="00EF215B">
        <w:trPr>
          <w:trHeight w:val="50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66AFE" w:rsidRPr="00555F6C" w:rsidRDefault="00666AFE" w:rsidP="00666AF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AFE" w:rsidRPr="008C1A17" w:rsidRDefault="00666AFE" w:rsidP="00666AFE">
            <w:r w:rsidRPr="008C1A17">
              <w:t>4.Особенности применения медиации при разрешении споров, связанных с интеллектуальной собственностью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66AFE" w:rsidRPr="00555F6C" w:rsidRDefault="00666AFE" w:rsidP="00666AF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66AFE" w:rsidRPr="00555F6C" w:rsidRDefault="00666AFE" w:rsidP="00666AF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66AFE" w:rsidRPr="00555F6C" w:rsidRDefault="00666AFE" w:rsidP="00666AF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666AFE" w:rsidRPr="003C0E55" w:rsidTr="00EF215B">
        <w:trPr>
          <w:trHeight w:val="74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66AFE" w:rsidRPr="00555F6C" w:rsidRDefault="00666AFE" w:rsidP="00666AF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AFE" w:rsidRPr="008C1A17" w:rsidRDefault="00666AFE" w:rsidP="00666AFE">
            <w:r w:rsidRPr="008C1A17">
              <w:t>5.Особенности применения медиации при разрешении споров, связанных с интеллектуальной собственностью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66AFE" w:rsidRPr="00555F6C" w:rsidRDefault="00666AFE" w:rsidP="00666AF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66AFE" w:rsidRPr="00555F6C" w:rsidRDefault="00666AFE" w:rsidP="00666AF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66AFE" w:rsidRPr="00555F6C" w:rsidRDefault="00666AFE" w:rsidP="00666AF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  <w:tr w:rsidR="00666AFE" w:rsidRPr="003C0E55" w:rsidTr="00EF215B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666AFE" w:rsidRPr="00555F6C" w:rsidRDefault="00666AFE" w:rsidP="00666AFE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66AFE" w:rsidRDefault="00666AFE" w:rsidP="00666AFE">
            <w:r w:rsidRPr="008C1A17">
              <w:t>8.Особенности производства по делу в третейском суде. Решение третейского суда</w:t>
            </w:r>
          </w:p>
        </w:tc>
        <w:tc>
          <w:tcPr>
            <w:tcW w:w="26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666AFE" w:rsidRPr="00555F6C" w:rsidRDefault="00666AFE" w:rsidP="00666AF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666AFE" w:rsidRPr="00555F6C" w:rsidRDefault="00666AFE" w:rsidP="00666AF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666AFE" w:rsidRPr="00555F6C" w:rsidRDefault="00666AFE" w:rsidP="00666AFE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BF72DD">
              <w:rPr>
                <w:sz w:val="22"/>
                <w:szCs w:val="22"/>
              </w:rPr>
              <w:t>решение ситуационных задач, работа в группах</w:t>
            </w:r>
          </w:p>
        </w:tc>
      </w:tr>
    </w:tbl>
    <w:p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483552">
        <w:rPr>
          <w:b/>
          <w:sz w:val="24"/>
          <w:szCs w:val="24"/>
        </w:rPr>
        <w:t>*</w:t>
      </w:r>
      <w:r w:rsidRPr="00483552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483552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:rsidR="00483552" w:rsidRPr="00483552" w:rsidRDefault="00483552" w:rsidP="0048355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  <w:r w:rsidRPr="00483552">
        <w:rPr>
          <w:b/>
          <w:bCs/>
          <w:caps/>
          <w:kern w:val="0"/>
          <w:sz w:val="24"/>
          <w:szCs w:val="24"/>
          <w:lang w:eastAsia="ru-RU"/>
        </w:rPr>
        <w:t>5.1 Темы конспектов:</w:t>
      </w:r>
    </w:p>
    <w:p w:rsidR="00483552" w:rsidRPr="00483552" w:rsidRDefault="00483552" w:rsidP="00483552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caps/>
          <w:kern w:val="0"/>
          <w:sz w:val="24"/>
          <w:szCs w:val="24"/>
          <w:lang w:eastAsia="ru-RU"/>
        </w:rPr>
      </w:pPr>
    </w:p>
    <w:p w:rsidR="00666AFE" w:rsidRPr="00666AFE" w:rsidRDefault="00666AFE" w:rsidP="00666AF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666AFE">
        <w:rPr>
          <w:bCs/>
          <w:kern w:val="0"/>
          <w:sz w:val="24"/>
          <w:szCs w:val="24"/>
          <w:lang w:eastAsia="ru-RU"/>
        </w:rPr>
        <w:t>Медиация как альтернативный способ разрешения правовых споров</w:t>
      </w:r>
    </w:p>
    <w:p w:rsidR="00666AFE" w:rsidRPr="00666AFE" w:rsidRDefault="00666AFE" w:rsidP="00666AF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666AFE">
        <w:rPr>
          <w:bCs/>
          <w:kern w:val="0"/>
          <w:sz w:val="24"/>
          <w:szCs w:val="24"/>
          <w:lang w:eastAsia="ru-RU"/>
        </w:rPr>
        <w:t>2. Коммерческая медиация</w:t>
      </w:r>
    </w:p>
    <w:p w:rsidR="00666AFE" w:rsidRPr="00666AFE" w:rsidRDefault="00666AFE" w:rsidP="00666AF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666AFE">
        <w:rPr>
          <w:bCs/>
          <w:kern w:val="0"/>
          <w:sz w:val="24"/>
          <w:szCs w:val="24"/>
          <w:lang w:eastAsia="ru-RU"/>
        </w:rPr>
        <w:t>3. Медиация при сопровождении проектов</w:t>
      </w:r>
    </w:p>
    <w:p w:rsidR="00666AFE" w:rsidRPr="00666AFE" w:rsidRDefault="00666AFE" w:rsidP="00666AF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666AFE">
        <w:rPr>
          <w:bCs/>
          <w:kern w:val="0"/>
          <w:sz w:val="24"/>
          <w:szCs w:val="24"/>
          <w:lang w:eastAsia="ru-RU"/>
        </w:rPr>
        <w:t>4. Особенности применения медиации при разрешении гражданско-правовых споров</w:t>
      </w:r>
    </w:p>
    <w:p w:rsidR="00666AFE" w:rsidRPr="00666AFE" w:rsidRDefault="00666AFE" w:rsidP="00666AF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666AFE">
        <w:rPr>
          <w:bCs/>
          <w:kern w:val="0"/>
          <w:sz w:val="24"/>
          <w:szCs w:val="24"/>
          <w:lang w:eastAsia="ru-RU"/>
        </w:rPr>
        <w:t>5. Особенности применения медиации при разрешении споров, связанных с интеллектуальной собственностью</w:t>
      </w:r>
    </w:p>
    <w:p w:rsidR="00666AFE" w:rsidRPr="00666AFE" w:rsidRDefault="00666AFE" w:rsidP="00666AF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666AFE">
        <w:rPr>
          <w:bCs/>
          <w:kern w:val="0"/>
          <w:sz w:val="24"/>
          <w:szCs w:val="24"/>
          <w:lang w:eastAsia="ru-RU"/>
        </w:rPr>
        <w:t>6. Понятие третейского суда и третейского разбирательства. Принципы третейского разбирательства</w:t>
      </w:r>
    </w:p>
    <w:p w:rsidR="00666AFE" w:rsidRPr="00666AFE" w:rsidRDefault="00666AFE" w:rsidP="00666AF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Cs/>
          <w:kern w:val="0"/>
          <w:sz w:val="24"/>
          <w:szCs w:val="24"/>
          <w:lang w:eastAsia="ru-RU"/>
        </w:rPr>
      </w:pPr>
      <w:r w:rsidRPr="00666AFE">
        <w:rPr>
          <w:bCs/>
          <w:kern w:val="0"/>
          <w:sz w:val="24"/>
          <w:szCs w:val="24"/>
          <w:lang w:eastAsia="ru-RU"/>
        </w:rPr>
        <w:t>7. Состав и компетенция третейского суда. Третейское соглашение</w:t>
      </w:r>
    </w:p>
    <w:p w:rsidR="00483552" w:rsidRPr="00483552" w:rsidRDefault="00666AFE" w:rsidP="00666AFE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b/>
          <w:bCs/>
          <w:kern w:val="0"/>
          <w:sz w:val="24"/>
          <w:szCs w:val="24"/>
          <w:lang w:eastAsia="ru-RU"/>
        </w:rPr>
      </w:pPr>
      <w:r w:rsidRPr="00666AFE">
        <w:rPr>
          <w:bCs/>
          <w:kern w:val="0"/>
          <w:sz w:val="24"/>
          <w:szCs w:val="24"/>
          <w:lang w:eastAsia="ru-RU"/>
        </w:rPr>
        <w:t>8. Особенности производства по делу в третейском суде. Решение третейского суда</w:t>
      </w:r>
    </w:p>
    <w:p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920D08" w:rsidRPr="003C0E55" w:rsidRDefault="00920D08" w:rsidP="00666AFE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666AFE">
              <w:rPr>
                <w:sz w:val="24"/>
                <w:szCs w:val="24"/>
              </w:rPr>
              <w:t>8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:rsidR="00920D08" w:rsidRPr="003C0E55" w:rsidRDefault="00483552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483552">
              <w:rPr>
                <w:sz w:val="24"/>
                <w:szCs w:val="24"/>
              </w:rPr>
              <w:t>Решение контрольные задания, дискуссионные вопросы, веб-квесты</w:t>
            </w:r>
          </w:p>
        </w:tc>
      </w:tr>
    </w:tbl>
    <w:p w:rsidR="005B5E17" w:rsidRDefault="005B5E17" w:rsidP="0048355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:rsidR="00EF215B" w:rsidRDefault="00EF215B" w:rsidP="00AF286E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p w:rsidR="00AF286E" w:rsidRDefault="00AF286E" w:rsidP="0048355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tbl>
      <w:tblPr>
        <w:tblW w:w="9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843"/>
        <w:gridCol w:w="1701"/>
        <w:gridCol w:w="1276"/>
        <w:gridCol w:w="850"/>
        <w:gridCol w:w="1701"/>
        <w:gridCol w:w="1677"/>
      </w:tblGrid>
      <w:tr w:rsidR="00666AFE" w:rsidRPr="00666AFE" w:rsidTr="000147BE">
        <w:trPr>
          <w:cantSplit/>
          <w:trHeight w:val="1088"/>
          <w:jc w:val="center"/>
        </w:trPr>
        <w:tc>
          <w:tcPr>
            <w:tcW w:w="828" w:type="dxa"/>
            <w:vMerge w:val="restart"/>
            <w:vAlign w:val="center"/>
          </w:tcPr>
          <w:p w:rsidR="00666AFE" w:rsidRPr="00666AFE" w:rsidRDefault="00666AFE" w:rsidP="00666AF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666AFE">
              <w:rPr>
                <w:b/>
                <w:kern w:val="0"/>
                <w:sz w:val="24"/>
                <w:szCs w:val="24"/>
                <w:lang w:eastAsia="ru-RU"/>
              </w:rPr>
              <w:t>№ п./п.</w:t>
            </w:r>
          </w:p>
        </w:tc>
        <w:tc>
          <w:tcPr>
            <w:tcW w:w="1843" w:type="dxa"/>
            <w:vMerge w:val="restart"/>
            <w:vAlign w:val="center"/>
          </w:tcPr>
          <w:p w:rsidR="00666AFE" w:rsidRPr="00666AFE" w:rsidRDefault="00666AFE" w:rsidP="00666AF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666AFE">
              <w:rPr>
                <w:b/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:rsidR="00666AFE" w:rsidRPr="00666AFE" w:rsidRDefault="00666AFE" w:rsidP="00666AF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666AFE">
              <w:rPr>
                <w:b/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666AFE" w:rsidRPr="00666AFE" w:rsidRDefault="00666AFE" w:rsidP="00666AF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666AFE">
              <w:rPr>
                <w:b/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666AFE" w:rsidRPr="00666AFE" w:rsidRDefault="00666AFE" w:rsidP="00666AF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666AFE">
              <w:rPr>
                <w:b/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3378" w:type="dxa"/>
            <w:gridSpan w:val="2"/>
            <w:vAlign w:val="center"/>
          </w:tcPr>
          <w:p w:rsidR="00666AFE" w:rsidRPr="00666AFE" w:rsidRDefault="00666AFE" w:rsidP="00666AF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666AFE">
              <w:rPr>
                <w:b/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666AFE" w:rsidRPr="00666AFE" w:rsidTr="000147BE">
        <w:trPr>
          <w:cantSplit/>
          <w:trHeight w:val="519"/>
          <w:jc w:val="center"/>
        </w:trPr>
        <w:tc>
          <w:tcPr>
            <w:tcW w:w="828" w:type="dxa"/>
            <w:vMerge/>
          </w:tcPr>
          <w:p w:rsidR="00666AFE" w:rsidRPr="00666AFE" w:rsidRDefault="00666AFE" w:rsidP="00666AF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</w:tcPr>
          <w:p w:rsidR="00666AFE" w:rsidRPr="00666AFE" w:rsidRDefault="00666AFE" w:rsidP="00666AF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666AFE" w:rsidRPr="00666AFE" w:rsidRDefault="00666AFE" w:rsidP="00666AF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666AFE" w:rsidRPr="00666AFE" w:rsidRDefault="00666AFE" w:rsidP="00666AF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666AFE" w:rsidRPr="00666AFE" w:rsidRDefault="00666AFE" w:rsidP="00666AF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113" w:right="113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66AFE" w:rsidRPr="00666AFE" w:rsidRDefault="00666AFE" w:rsidP="00666AF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666AFE">
              <w:rPr>
                <w:b/>
                <w:kern w:val="0"/>
                <w:sz w:val="24"/>
                <w:szCs w:val="24"/>
                <w:lang w:eastAsia="ru-RU"/>
              </w:rPr>
              <w:t>В научно-технической библиотеке, экз.</w:t>
            </w:r>
          </w:p>
        </w:tc>
        <w:tc>
          <w:tcPr>
            <w:tcW w:w="1677" w:type="dxa"/>
          </w:tcPr>
          <w:p w:rsidR="00666AFE" w:rsidRPr="00666AFE" w:rsidRDefault="00666AFE" w:rsidP="00666AF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b/>
                <w:kern w:val="0"/>
                <w:sz w:val="24"/>
                <w:szCs w:val="24"/>
                <w:lang w:eastAsia="ru-RU"/>
              </w:rPr>
            </w:pPr>
            <w:r w:rsidRPr="00666AFE">
              <w:rPr>
                <w:b/>
                <w:kern w:val="0"/>
                <w:sz w:val="24"/>
                <w:szCs w:val="24"/>
                <w:lang w:eastAsia="ru-RU"/>
              </w:rPr>
              <w:t>в ЭБС, адрес в сети Интернет</w:t>
            </w:r>
          </w:p>
        </w:tc>
      </w:tr>
      <w:tr w:rsidR="00666AFE" w:rsidRPr="00666AFE" w:rsidTr="000147BE">
        <w:trPr>
          <w:jc w:val="center"/>
        </w:trPr>
        <w:tc>
          <w:tcPr>
            <w:tcW w:w="828" w:type="dxa"/>
          </w:tcPr>
          <w:p w:rsidR="00666AFE" w:rsidRPr="00666AFE" w:rsidRDefault="00666AFE" w:rsidP="00666AF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66AFE">
              <w:rPr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43" w:type="dxa"/>
          </w:tcPr>
          <w:p w:rsidR="00666AFE" w:rsidRPr="00666AFE" w:rsidRDefault="00666AFE" w:rsidP="00666AF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66AFE">
              <w:rPr>
                <w:kern w:val="0"/>
                <w:sz w:val="24"/>
                <w:szCs w:val="24"/>
                <w:lang w:eastAsia="ru-RU"/>
              </w:rPr>
              <w:t>Медиация: учебник</w:t>
            </w:r>
          </w:p>
        </w:tc>
        <w:tc>
          <w:tcPr>
            <w:tcW w:w="1701" w:type="dxa"/>
          </w:tcPr>
          <w:p w:rsidR="00666AFE" w:rsidRPr="00666AFE" w:rsidRDefault="00666AFE" w:rsidP="00666AF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66AFE">
              <w:rPr>
                <w:kern w:val="0"/>
                <w:sz w:val="24"/>
                <w:szCs w:val="24"/>
                <w:lang w:eastAsia="ru-RU"/>
              </w:rPr>
              <w:t>Карпенко А.Д., Осиновский А.Д.</w:t>
            </w:r>
          </w:p>
        </w:tc>
        <w:tc>
          <w:tcPr>
            <w:tcW w:w="1276" w:type="dxa"/>
          </w:tcPr>
          <w:p w:rsidR="00666AFE" w:rsidRPr="00666AFE" w:rsidRDefault="00666AFE" w:rsidP="00666AF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66AFE">
              <w:rPr>
                <w:kern w:val="0"/>
                <w:sz w:val="24"/>
                <w:szCs w:val="24"/>
                <w:lang w:eastAsia="ru-RU"/>
              </w:rPr>
              <w:t xml:space="preserve">Статут , АНО «Редакция журнала «Третейский суд», </w:t>
            </w:r>
          </w:p>
        </w:tc>
        <w:tc>
          <w:tcPr>
            <w:tcW w:w="850" w:type="dxa"/>
          </w:tcPr>
          <w:p w:rsidR="00666AFE" w:rsidRPr="00666AFE" w:rsidRDefault="00666AFE" w:rsidP="00666AF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66AFE">
              <w:rPr>
                <w:kern w:val="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701" w:type="dxa"/>
          </w:tcPr>
          <w:p w:rsidR="00666AFE" w:rsidRPr="00666AFE" w:rsidRDefault="00666AFE" w:rsidP="00666AF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666AFE" w:rsidRPr="00666AFE" w:rsidRDefault="00666AFE" w:rsidP="00666AF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66AFE">
              <w:rPr>
                <w:kern w:val="0"/>
                <w:sz w:val="24"/>
                <w:szCs w:val="24"/>
                <w:lang w:eastAsia="ru-RU"/>
              </w:rPr>
              <w:t>http://biblioclub.ru</w:t>
            </w:r>
          </w:p>
        </w:tc>
      </w:tr>
      <w:tr w:rsidR="00666AFE" w:rsidRPr="00666AFE" w:rsidTr="000147BE">
        <w:trPr>
          <w:jc w:val="center"/>
        </w:trPr>
        <w:tc>
          <w:tcPr>
            <w:tcW w:w="828" w:type="dxa"/>
          </w:tcPr>
          <w:p w:rsidR="00666AFE" w:rsidRPr="00666AFE" w:rsidRDefault="00666AFE" w:rsidP="00666AF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66AFE"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</w:tcPr>
          <w:p w:rsidR="00666AFE" w:rsidRPr="00666AFE" w:rsidRDefault="00E04359" w:rsidP="00666AF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5" w:tgtFrame="_blank" w:history="1">
              <w:r w:rsidR="00666AFE" w:rsidRPr="00666AFE">
                <w:rPr>
                  <w:kern w:val="0"/>
                  <w:sz w:val="24"/>
                  <w:szCs w:val="24"/>
                  <w:lang w:eastAsia="ru-RU"/>
                </w:rPr>
                <w:t>Внесудебные формы защиты гражданских прав: учебное пособие</w:t>
              </w:r>
            </w:hyperlink>
          </w:p>
        </w:tc>
        <w:tc>
          <w:tcPr>
            <w:tcW w:w="1701" w:type="dxa"/>
          </w:tcPr>
          <w:p w:rsidR="00666AFE" w:rsidRPr="00666AFE" w:rsidRDefault="00666AFE" w:rsidP="00666AF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66AFE">
              <w:rPr>
                <w:kern w:val="0"/>
                <w:sz w:val="24"/>
                <w:szCs w:val="24"/>
                <w:lang w:eastAsia="ru-RU"/>
              </w:rPr>
              <w:t>Ковалева О., Носенко Л., Шагивалеева И.</w:t>
            </w:r>
          </w:p>
        </w:tc>
        <w:tc>
          <w:tcPr>
            <w:tcW w:w="1276" w:type="dxa"/>
          </w:tcPr>
          <w:p w:rsidR="00666AFE" w:rsidRPr="00666AFE" w:rsidRDefault="00666AFE" w:rsidP="00666AF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66AFE">
              <w:rPr>
                <w:kern w:val="0"/>
                <w:sz w:val="24"/>
                <w:szCs w:val="24"/>
                <w:lang w:eastAsia="ru-RU"/>
              </w:rPr>
              <w:t>Оренбург: ОГУ</w:t>
            </w:r>
          </w:p>
        </w:tc>
        <w:tc>
          <w:tcPr>
            <w:tcW w:w="850" w:type="dxa"/>
          </w:tcPr>
          <w:p w:rsidR="00666AFE" w:rsidRPr="00666AFE" w:rsidRDefault="00666AFE" w:rsidP="00666AF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66AFE">
              <w:rPr>
                <w:kern w:val="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1701" w:type="dxa"/>
          </w:tcPr>
          <w:p w:rsidR="00666AFE" w:rsidRPr="00666AFE" w:rsidRDefault="00666AFE" w:rsidP="00666AF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666AFE" w:rsidRPr="00666AFE" w:rsidRDefault="00666AFE" w:rsidP="00666AF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66AFE">
              <w:rPr>
                <w:kern w:val="0"/>
                <w:sz w:val="24"/>
                <w:szCs w:val="24"/>
                <w:lang w:eastAsia="ru-RU"/>
              </w:rPr>
              <w:t>http://biblioclub.ru</w:t>
            </w:r>
          </w:p>
        </w:tc>
      </w:tr>
      <w:tr w:rsidR="00666AFE" w:rsidRPr="00666AFE" w:rsidTr="000147BE">
        <w:trPr>
          <w:jc w:val="center"/>
        </w:trPr>
        <w:tc>
          <w:tcPr>
            <w:tcW w:w="828" w:type="dxa"/>
          </w:tcPr>
          <w:p w:rsidR="00666AFE" w:rsidRPr="00666AFE" w:rsidRDefault="00666AFE" w:rsidP="00666AF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66AFE">
              <w:rPr>
                <w:kern w:val="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43" w:type="dxa"/>
          </w:tcPr>
          <w:p w:rsidR="00666AFE" w:rsidRPr="00666AFE" w:rsidRDefault="00666AFE" w:rsidP="00666AF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66AFE">
              <w:rPr>
                <w:kern w:val="0"/>
                <w:sz w:val="24"/>
                <w:szCs w:val="24"/>
                <w:lang w:eastAsia="ru-RU"/>
              </w:rPr>
              <w:t>Правовая природа третейского разбирательства как института альтернативного разрешения споров (частного процессуального права): монография</w:t>
            </w:r>
          </w:p>
          <w:p w:rsidR="00666AFE" w:rsidRPr="00666AFE" w:rsidRDefault="00666AFE" w:rsidP="00666AF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66AFE" w:rsidRPr="00666AFE" w:rsidRDefault="00666AFE" w:rsidP="00666AF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66AFE">
              <w:rPr>
                <w:kern w:val="0"/>
                <w:sz w:val="24"/>
                <w:szCs w:val="24"/>
                <w:lang w:eastAsia="ru-RU"/>
              </w:rPr>
              <w:t>Севастьянов Г. В.</w:t>
            </w:r>
          </w:p>
        </w:tc>
        <w:tc>
          <w:tcPr>
            <w:tcW w:w="1276" w:type="dxa"/>
          </w:tcPr>
          <w:p w:rsidR="00666AFE" w:rsidRPr="00666AFE" w:rsidRDefault="00666AFE" w:rsidP="00666AF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66AFE">
              <w:rPr>
                <w:kern w:val="0"/>
                <w:sz w:val="24"/>
                <w:szCs w:val="24"/>
                <w:lang w:eastAsia="ru-RU"/>
              </w:rPr>
              <w:t xml:space="preserve">Издатель: Статут АНО «Редакция журнала «Третейский суд», </w:t>
            </w:r>
          </w:p>
        </w:tc>
        <w:tc>
          <w:tcPr>
            <w:tcW w:w="850" w:type="dxa"/>
          </w:tcPr>
          <w:p w:rsidR="00666AFE" w:rsidRPr="00666AFE" w:rsidRDefault="00666AFE" w:rsidP="00666AF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66AFE">
              <w:rPr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701" w:type="dxa"/>
          </w:tcPr>
          <w:p w:rsidR="00666AFE" w:rsidRPr="00666AFE" w:rsidRDefault="00666AFE" w:rsidP="00666AF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666AFE" w:rsidRPr="00666AFE" w:rsidRDefault="00666AFE" w:rsidP="00666AF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66AFE">
              <w:rPr>
                <w:kern w:val="0"/>
                <w:sz w:val="24"/>
                <w:szCs w:val="24"/>
                <w:lang w:eastAsia="ru-RU"/>
              </w:rPr>
              <w:t>http://biblioclub.ru</w:t>
            </w:r>
          </w:p>
        </w:tc>
      </w:tr>
      <w:tr w:rsidR="00666AFE" w:rsidRPr="00666AFE" w:rsidTr="000147BE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FE" w:rsidRPr="00666AFE" w:rsidRDefault="00666AFE" w:rsidP="00666AF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66AFE">
              <w:rPr>
                <w:kern w:val="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FE" w:rsidRPr="00666AFE" w:rsidRDefault="00666AFE" w:rsidP="00666AF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66AFE">
              <w:rPr>
                <w:kern w:val="0"/>
                <w:sz w:val="24"/>
                <w:szCs w:val="24"/>
                <w:lang w:eastAsia="ru-RU"/>
              </w:rPr>
              <w:t>Комментарий к Федеральному закону «Об арбитраже (третейском разбирательстве) в Российской Федерации» (постатейный, научно-практический)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FE" w:rsidRPr="00666AFE" w:rsidRDefault="00666AFE" w:rsidP="00666AF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66AFE">
              <w:rPr>
                <w:kern w:val="0"/>
                <w:sz w:val="24"/>
                <w:szCs w:val="24"/>
                <w:lang w:eastAsia="ru-RU"/>
              </w:rPr>
              <w:t>Скворцов О.Ю., Савранский М.Ю.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FE" w:rsidRPr="00666AFE" w:rsidRDefault="00666AFE" w:rsidP="00666AF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66AFE">
              <w:rPr>
                <w:kern w:val="0"/>
                <w:sz w:val="24"/>
                <w:szCs w:val="24"/>
                <w:lang w:eastAsia="ru-RU"/>
              </w:rPr>
              <w:t xml:space="preserve">М.: Статут,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FE" w:rsidRPr="00666AFE" w:rsidRDefault="00666AFE" w:rsidP="00666AF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66AFE">
              <w:rPr>
                <w:kern w:val="0"/>
                <w:sz w:val="24"/>
                <w:szCs w:val="24"/>
                <w:lang w:eastAsia="ru-RU"/>
              </w:rPr>
              <w:t>2016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FE" w:rsidRPr="00666AFE" w:rsidRDefault="00666AFE" w:rsidP="00666AF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FE" w:rsidRPr="00666AFE" w:rsidRDefault="00666AFE" w:rsidP="00666AF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66AFE">
              <w:rPr>
                <w:kern w:val="0"/>
                <w:sz w:val="24"/>
                <w:szCs w:val="24"/>
                <w:lang w:eastAsia="ru-RU"/>
              </w:rPr>
              <w:t>http://biblioclub.ru</w:t>
            </w:r>
          </w:p>
        </w:tc>
      </w:tr>
      <w:tr w:rsidR="00666AFE" w:rsidRPr="00666AFE" w:rsidTr="000147BE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FE" w:rsidRPr="00666AFE" w:rsidRDefault="00666AFE" w:rsidP="00666AF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66AFE">
              <w:rPr>
                <w:kern w:val="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FE" w:rsidRPr="00666AFE" w:rsidRDefault="00666AFE" w:rsidP="00666AF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66AFE">
              <w:rPr>
                <w:kern w:val="0"/>
                <w:sz w:val="24"/>
                <w:szCs w:val="24"/>
                <w:lang w:eastAsia="ru-RU"/>
              </w:rPr>
              <w:t>Правовые позиции высших судебных инстанций Российской Федерации по вопросам разрешения споров третейскими судами : настольная книга юриста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FE" w:rsidRPr="00666AFE" w:rsidRDefault="00666AFE" w:rsidP="00666AF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66AFE">
              <w:rPr>
                <w:kern w:val="0"/>
                <w:sz w:val="24"/>
                <w:szCs w:val="24"/>
                <w:lang w:eastAsia="ru-RU"/>
              </w:rPr>
              <w:t>Зайцев А.И.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FE" w:rsidRPr="00666AFE" w:rsidRDefault="00666AFE" w:rsidP="00666AF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66AFE">
              <w:rPr>
                <w:kern w:val="0"/>
                <w:sz w:val="24"/>
                <w:szCs w:val="24"/>
                <w:lang w:eastAsia="ru-RU"/>
              </w:rPr>
              <w:t xml:space="preserve">М.: </w:t>
            </w:r>
            <w:hyperlink r:id="rId6" w:history="1">
              <w:r w:rsidRPr="00666AFE">
                <w:rPr>
                  <w:color w:val="0000FF"/>
                  <w:kern w:val="0"/>
                  <w:sz w:val="24"/>
                  <w:szCs w:val="24"/>
                  <w:u w:val="single"/>
                  <w:lang w:eastAsia="ru-RU"/>
                </w:rPr>
                <w:t>Статут</w:t>
              </w:r>
            </w:hyperlink>
            <w:r w:rsidRPr="00666AFE">
              <w:rPr>
                <w:kern w:val="0"/>
                <w:sz w:val="24"/>
                <w:szCs w:val="24"/>
                <w:lang w:eastAsia="ru-RU"/>
              </w:rPr>
              <w:t xml:space="preserve">,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FE" w:rsidRPr="00666AFE" w:rsidRDefault="00666AFE" w:rsidP="00666AF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666AFE">
              <w:rPr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FE" w:rsidRPr="00666AFE" w:rsidRDefault="00666AFE" w:rsidP="00666AF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AFE" w:rsidRPr="00666AFE" w:rsidRDefault="00666AFE" w:rsidP="00666AF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666AFE">
              <w:rPr>
                <w:kern w:val="0"/>
                <w:sz w:val="24"/>
                <w:szCs w:val="24"/>
                <w:lang w:eastAsia="ru-RU"/>
              </w:rPr>
              <w:t>http://biblioclub.ru</w:t>
            </w:r>
          </w:p>
        </w:tc>
      </w:tr>
    </w:tbl>
    <w:p w:rsidR="00666AFE" w:rsidRDefault="00666AFE" w:rsidP="00483552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CF49A4" w:rsidRDefault="00CF49A4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:rsidR="00CF49A4" w:rsidRDefault="00CF49A4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:rsidR="00CF49A4" w:rsidRDefault="00CF49A4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:rsidR="00CF49A4" w:rsidRDefault="00CF49A4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:rsidR="00483552" w:rsidRPr="00483552" w:rsidRDefault="00483552" w:rsidP="00483552">
      <w:pPr>
        <w:widowControl/>
        <w:spacing w:line="240" w:lineRule="auto"/>
        <w:rPr>
          <w:b/>
          <w:bCs/>
          <w:i/>
          <w:sz w:val="24"/>
          <w:szCs w:val="24"/>
        </w:rPr>
      </w:pPr>
      <w:r w:rsidRPr="00483552">
        <w:rPr>
          <w:b/>
          <w:bCs/>
          <w:i/>
          <w:sz w:val="24"/>
          <w:szCs w:val="24"/>
        </w:rPr>
        <w:t>Информационно-справочные ресурсы сети интернет:</w:t>
      </w:r>
    </w:p>
    <w:p w:rsidR="00483552" w:rsidRPr="00483552" w:rsidRDefault="00483552" w:rsidP="00483552">
      <w:pPr>
        <w:widowControl/>
        <w:numPr>
          <w:ilvl w:val="0"/>
          <w:numId w:val="5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Официальная Россия </w:t>
      </w:r>
      <w:hyperlink r:id="rId7" w:history="1">
        <w:r w:rsidRPr="00483552">
          <w:rPr>
            <w:rStyle w:val="a3"/>
            <w:sz w:val="24"/>
            <w:szCs w:val="24"/>
            <w:lang w:val="x-none"/>
          </w:rPr>
          <w:t>http://www.gov.ru/</w:t>
        </w:r>
      </w:hyperlink>
      <w:r w:rsidRPr="00483552">
        <w:rPr>
          <w:sz w:val="24"/>
          <w:szCs w:val="24"/>
          <w:lang w:val="x-none"/>
        </w:rPr>
        <w:t xml:space="preserve">  </w:t>
      </w:r>
    </w:p>
    <w:p w:rsidR="00483552" w:rsidRPr="00483552" w:rsidRDefault="00483552" w:rsidP="00483552">
      <w:pPr>
        <w:widowControl/>
        <w:numPr>
          <w:ilvl w:val="0"/>
          <w:numId w:val="5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Юридический сайт </w:t>
      </w:r>
      <w:hyperlink r:id="rId8" w:history="1">
        <w:r w:rsidRPr="00483552">
          <w:rPr>
            <w:rStyle w:val="a3"/>
            <w:sz w:val="24"/>
            <w:szCs w:val="24"/>
            <w:lang w:val="x-none"/>
          </w:rPr>
          <w:t>http://uristy.ucoz.ru/</w:t>
        </w:r>
      </w:hyperlink>
      <w:r w:rsidRPr="00483552">
        <w:rPr>
          <w:sz w:val="24"/>
          <w:szCs w:val="24"/>
          <w:lang w:val="x-none"/>
        </w:rPr>
        <w:t xml:space="preserve"> </w:t>
      </w:r>
    </w:p>
    <w:p w:rsidR="00483552" w:rsidRPr="00483552" w:rsidRDefault="00483552" w:rsidP="00483552">
      <w:pPr>
        <w:widowControl/>
        <w:spacing w:line="240" w:lineRule="auto"/>
        <w:rPr>
          <w:b/>
          <w:bCs/>
          <w:i/>
          <w:sz w:val="24"/>
          <w:szCs w:val="24"/>
        </w:rPr>
      </w:pPr>
      <w:r w:rsidRPr="00483552">
        <w:rPr>
          <w:b/>
          <w:bCs/>
          <w:i/>
          <w:sz w:val="24"/>
          <w:szCs w:val="24"/>
        </w:rPr>
        <w:t>Электронные библиотеки: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Электронно-библиотечная система «Университетская библиотека онлайн» – Режим доступа: http://biblioclub.ru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 xml:space="preserve">Электронная библиотека журналов http:// elibrary.ru/ 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Электронная библиотека "Либэр" [Электронный ресурс]. URL: http://liber.rpa-mjust.ru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ЭБС Знаниум [Электронный ресурс]. URL: http://znanium.com</w:t>
      </w:r>
    </w:p>
    <w:p w:rsidR="00483552" w:rsidRPr="00483552" w:rsidRDefault="00483552" w:rsidP="00483552">
      <w:pPr>
        <w:widowControl/>
        <w:numPr>
          <w:ilvl w:val="0"/>
          <w:numId w:val="6"/>
        </w:numPr>
        <w:spacing w:line="240" w:lineRule="auto"/>
        <w:rPr>
          <w:sz w:val="24"/>
          <w:szCs w:val="24"/>
          <w:lang w:val="x-none"/>
        </w:rPr>
      </w:pPr>
      <w:r w:rsidRPr="00483552">
        <w:rPr>
          <w:sz w:val="24"/>
          <w:szCs w:val="24"/>
          <w:lang w:val="x-none"/>
        </w:rPr>
        <w:t>ЭБС IPRbooks [Электронный ресурс]. URL: http://www.iprbookshop.ru</w:t>
      </w:r>
    </w:p>
    <w:p w:rsidR="00920D08" w:rsidRPr="00483552" w:rsidRDefault="00920D08" w:rsidP="00920D08">
      <w:pPr>
        <w:widowControl/>
        <w:spacing w:line="240" w:lineRule="auto"/>
        <w:rPr>
          <w:sz w:val="24"/>
          <w:szCs w:val="24"/>
          <w:lang w:val="x-none"/>
        </w:rPr>
      </w:pPr>
    </w:p>
    <w:p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3DCB6544"/>
    <w:multiLevelType w:val="hybridMultilevel"/>
    <w:tmpl w:val="6AE413E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20B5AF8"/>
    <w:multiLevelType w:val="hybridMultilevel"/>
    <w:tmpl w:val="59FA4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0A225D5"/>
    <w:multiLevelType w:val="hybridMultilevel"/>
    <w:tmpl w:val="508ED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3A0E40"/>
    <w:multiLevelType w:val="hybridMultilevel"/>
    <w:tmpl w:val="D83CFC20"/>
    <w:lvl w:ilvl="0" w:tplc="857A39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8195E37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abstractNum w:abstractNumId="8" w15:restartNumberingAfterBreak="0">
    <w:nsid w:val="6DBC1F26"/>
    <w:multiLevelType w:val="hybridMultilevel"/>
    <w:tmpl w:val="643827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0" w15:restartNumberingAfterBreak="0">
    <w:nsid w:val="7D740E22"/>
    <w:multiLevelType w:val="multilevel"/>
    <w:tmpl w:val="7B5615E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1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9"/>
  </w:num>
  <w:num w:numId="5">
    <w:abstractNumId w:val="7"/>
  </w:num>
  <w:num w:numId="6">
    <w:abstractNumId w:val="10"/>
  </w:num>
  <w:num w:numId="7">
    <w:abstractNumId w:val="3"/>
  </w:num>
  <w:num w:numId="8">
    <w:abstractNumId w:val="8"/>
  </w:num>
  <w:num w:numId="9">
    <w:abstractNumId w:val="6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1043F8"/>
    <w:rsid w:val="001071B9"/>
    <w:rsid w:val="00123BB7"/>
    <w:rsid w:val="00180109"/>
    <w:rsid w:val="001E656E"/>
    <w:rsid w:val="00230F36"/>
    <w:rsid w:val="002668FA"/>
    <w:rsid w:val="00275F79"/>
    <w:rsid w:val="002825CF"/>
    <w:rsid w:val="00283EA9"/>
    <w:rsid w:val="003408B2"/>
    <w:rsid w:val="00382A73"/>
    <w:rsid w:val="003C1217"/>
    <w:rsid w:val="003E462A"/>
    <w:rsid w:val="00450A2A"/>
    <w:rsid w:val="00483552"/>
    <w:rsid w:val="0051501E"/>
    <w:rsid w:val="00555F6C"/>
    <w:rsid w:val="0056393A"/>
    <w:rsid w:val="005B5E17"/>
    <w:rsid w:val="00666AFE"/>
    <w:rsid w:val="00693A3A"/>
    <w:rsid w:val="00694A6F"/>
    <w:rsid w:val="006E7CAD"/>
    <w:rsid w:val="007335C1"/>
    <w:rsid w:val="00785F75"/>
    <w:rsid w:val="00821DAD"/>
    <w:rsid w:val="00920D08"/>
    <w:rsid w:val="0095632D"/>
    <w:rsid w:val="00985FCE"/>
    <w:rsid w:val="00AD3CA3"/>
    <w:rsid w:val="00AF286E"/>
    <w:rsid w:val="00BF01AB"/>
    <w:rsid w:val="00BF72DD"/>
    <w:rsid w:val="00C87703"/>
    <w:rsid w:val="00CF49A4"/>
    <w:rsid w:val="00E04359"/>
    <w:rsid w:val="00EF215B"/>
    <w:rsid w:val="00F60CF5"/>
    <w:rsid w:val="00F67B0B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82E5D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risty.ucoz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publisher_red&amp;pub_id=17446" TargetMode="External"/><Relationship Id="rId5" Type="http://schemas.openxmlformats.org/officeDocument/2006/relationships/hyperlink" Target="http://biblioclub.ru/index.php?page=book_red&amp;id=259221&amp;sr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9</Pages>
  <Words>1975</Words>
  <Characters>11258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Татьяна Игоревна Аменюкова</cp:lastModifiedBy>
  <cp:revision>11</cp:revision>
  <cp:lastPrinted>2020-11-13T10:48:00Z</cp:lastPrinted>
  <dcterms:created xsi:type="dcterms:W3CDTF">2021-08-12T13:55:00Z</dcterms:created>
  <dcterms:modified xsi:type="dcterms:W3CDTF">2023-05-24T06:58:00Z</dcterms:modified>
</cp:coreProperties>
</file>