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893455" w:rsidRDefault="00893455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893455">
        <w:rPr>
          <w:b/>
          <w:sz w:val="28"/>
          <w:szCs w:val="28"/>
        </w:rPr>
        <w:t>5.1. Право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5.1.1. Теоретико-исторические правовые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5.1.2. Публично-правовые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(государственно-правовые)</w:t>
      </w: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5.1.4. Уголовно-правовые науки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08511C" w:rsidRPr="0008511C" w:rsidRDefault="0008511C" w:rsidP="0008511C">
      <w:pPr>
        <w:rPr>
          <w:rFonts w:ascii="Times New Roman" w:hAnsi="Times New Roman" w:cs="Times New Roman"/>
          <w:lang w:eastAsia="en-US"/>
        </w:rPr>
      </w:pPr>
      <w:r w:rsidRPr="0008511C">
        <w:rPr>
          <w:rFonts w:ascii="Times New Roman" w:hAnsi="Times New Roman" w:cs="Times New Roman"/>
          <w:lang w:eastAsia="en-US"/>
        </w:rPr>
        <w:t>5.1.1. Теоретико-исторические правовые науки;</w:t>
      </w:r>
    </w:p>
    <w:p w:rsidR="0008511C" w:rsidRPr="0008511C" w:rsidRDefault="0008511C" w:rsidP="0008511C">
      <w:pPr>
        <w:rPr>
          <w:rFonts w:ascii="Times New Roman" w:hAnsi="Times New Roman" w:cs="Times New Roman"/>
          <w:lang w:eastAsia="en-US"/>
        </w:rPr>
      </w:pPr>
      <w:r w:rsidRPr="0008511C">
        <w:rPr>
          <w:rFonts w:ascii="Times New Roman" w:hAnsi="Times New Roman" w:cs="Times New Roman"/>
          <w:lang w:eastAsia="en-US"/>
        </w:rPr>
        <w:t>5.1.2. Публично-правовые (государственно-правовые) науки;</w:t>
      </w:r>
    </w:p>
    <w:p w:rsidR="0008511C" w:rsidRPr="0008511C" w:rsidRDefault="0008511C" w:rsidP="0008511C">
      <w:pPr>
        <w:rPr>
          <w:rFonts w:ascii="Times New Roman" w:hAnsi="Times New Roman" w:cs="Times New Roman"/>
          <w:lang w:eastAsia="en-US"/>
        </w:rPr>
      </w:pPr>
      <w:r w:rsidRPr="0008511C">
        <w:rPr>
          <w:rFonts w:ascii="Times New Roman" w:hAnsi="Times New Roman" w:cs="Times New Roman"/>
          <w:lang w:eastAsia="en-US"/>
        </w:rPr>
        <w:t>5.1.4. Уголовно-правовые науки.</w:t>
      </w:r>
    </w:p>
    <w:p w:rsidR="0008511C" w:rsidRPr="0008511C" w:rsidRDefault="0008511C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теории и истории государства и права Р.А. Ромашов;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уголовного права и процесса Павлик М.Ю.;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государственного права В.В. Мамонов</w:t>
      </w: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2" w:name="bookmark15"/>
      <w:r w:rsidRPr="00240899">
        <w:rPr>
          <w:sz w:val="28"/>
          <w:szCs w:val="28"/>
        </w:rPr>
        <w:t>Цели и задачи изучения дисциплины</w:t>
      </w:r>
      <w:bookmarkEnd w:id="2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2874FF">
              <w:rPr>
                <w:rStyle w:val="23"/>
                <w:b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3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3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4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5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0B1942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0B1942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6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7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информационные ресурсы по источниковедению;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7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4C2CD3">
        <w:rPr>
          <w:rFonts w:ascii="Times New Roman" w:hAnsi="Times New Roman" w:cs="Times New Roman"/>
          <w:sz w:val="28"/>
          <w:szCs w:val="28"/>
        </w:rPr>
        <w:t>уальным проблемам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A78" w:rsidRDefault="003D0A78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B1942" w:rsidRPr="00240899" w:rsidRDefault="000B1942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3D0A78">
        <w:rPr>
          <w:sz w:val="28"/>
          <w:szCs w:val="28"/>
        </w:rPr>
        <w:t>аний по проблемам теоретико-исторических правовых наук, публично-правовых наук, уголовно-правовых наук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 xml:space="preserve">иалоговом режиме, групповые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08511C"/>
    <w:rsid w:val="000B1942"/>
    <w:rsid w:val="001C66CC"/>
    <w:rsid w:val="00240899"/>
    <w:rsid w:val="002874FF"/>
    <w:rsid w:val="002F4494"/>
    <w:rsid w:val="003D0A78"/>
    <w:rsid w:val="00400096"/>
    <w:rsid w:val="004702CD"/>
    <w:rsid w:val="004C2CD3"/>
    <w:rsid w:val="00565D0D"/>
    <w:rsid w:val="007257EA"/>
    <w:rsid w:val="00893455"/>
    <w:rsid w:val="00B04BD6"/>
    <w:rsid w:val="00B56120"/>
    <w:rsid w:val="00C26916"/>
    <w:rsid w:val="00CD367F"/>
    <w:rsid w:val="00D35602"/>
    <w:rsid w:val="00DA1044"/>
    <w:rsid w:val="00DC36C1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26A8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5A63-6826-445B-B30F-B830912E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7</cp:revision>
  <dcterms:created xsi:type="dcterms:W3CDTF">2023-05-13T06:11:00Z</dcterms:created>
  <dcterms:modified xsi:type="dcterms:W3CDTF">2023-05-13T07:25:00Z</dcterms:modified>
</cp:coreProperties>
</file>