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B0ABD" w14:textId="77777777" w:rsidR="00AB43DD" w:rsidRPr="00786DE7" w:rsidRDefault="00AB43DD" w:rsidP="00AB43DD">
      <w:pPr>
        <w:jc w:val="right"/>
        <w:rPr>
          <w:sz w:val="24"/>
          <w:szCs w:val="24"/>
        </w:rPr>
      </w:pPr>
    </w:p>
    <w:p w14:paraId="2157A1D8" w14:textId="77777777" w:rsidR="00AB43DD" w:rsidRDefault="00AB43DD" w:rsidP="00AB43DD">
      <w:pPr>
        <w:spacing w:line="276" w:lineRule="auto"/>
        <w:jc w:val="center"/>
        <w:rPr>
          <w:rFonts w:eastAsia="Times New Roman"/>
          <w:b/>
          <w:sz w:val="30"/>
          <w:szCs w:val="30"/>
        </w:rPr>
      </w:pPr>
      <w:r w:rsidRPr="007B6A4D">
        <w:rPr>
          <w:rFonts w:eastAsia="Times New Roman"/>
          <w:b/>
          <w:sz w:val="30"/>
          <w:szCs w:val="30"/>
        </w:rPr>
        <w:t>Информационное письмо</w:t>
      </w:r>
    </w:p>
    <w:p w14:paraId="39E8A340" w14:textId="77777777" w:rsidR="00AB43DD" w:rsidRPr="007B6A4D" w:rsidRDefault="00AB43DD" w:rsidP="00AB43DD">
      <w:pPr>
        <w:spacing w:line="276" w:lineRule="auto"/>
        <w:jc w:val="center"/>
        <w:rPr>
          <w:rFonts w:eastAsia="Times New Roman"/>
          <w:b/>
          <w:sz w:val="30"/>
          <w:szCs w:val="30"/>
        </w:rPr>
      </w:pPr>
    </w:p>
    <w:p w14:paraId="2CCBA88A" w14:textId="77777777" w:rsidR="00AB43DD" w:rsidRDefault="00AB43DD" w:rsidP="00AB43DD">
      <w:pPr>
        <w:jc w:val="center"/>
        <w:rPr>
          <w:rFonts w:eastAsia="Times New Roman"/>
          <w:b/>
          <w:sz w:val="30"/>
          <w:szCs w:val="30"/>
        </w:rPr>
      </w:pPr>
      <w:r w:rsidRPr="007B6A4D">
        <w:rPr>
          <w:rFonts w:eastAsia="Times New Roman"/>
          <w:b/>
          <w:sz w:val="30"/>
          <w:szCs w:val="30"/>
        </w:rPr>
        <w:t>ОРГАНИЗАТОРЫ НАУЧНОЙ КОНФЕРЕНЦИИ</w:t>
      </w:r>
    </w:p>
    <w:p w14:paraId="1C0D8B41" w14:textId="77777777" w:rsidR="00AB43DD" w:rsidRDefault="00AB43DD" w:rsidP="00AB43DD">
      <w:pPr>
        <w:jc w:val="center"/>
        <w:rPr>
          <w:rFonts w:eastAsia="Times New Roman"/>
          <w:b/>
          <w:sz w:val="30"/>
          <w:szCs w:val="30"/>
        </w:rPr>
      </w:pPr>
    </w:p>
    <w:p w14:paraId="4EA3FD47" w14:textId="77777777" w:rsidR="00AB43DD" w:rsidRDefault="00AB43DD" w:rsidP="00AB43DD">
      <w:pPr>
        <w:jc w:val="center"/>
        <w:rPr>
          <w:sz w:val="30"/>
          <w:szCs w:val="30"/>
        </w:rPr>
      </w:pPr>
      <w:r w:rsidRPr="007B6A4D">
        <w:rPr>
          <w:rFonts w:eastAsia="Times New Roman"/>
          <w:sz w:val="30"/>
          <w:szCs w:val="30"/>
        </w:rPr>
        <w:t xml:space="preserve">приглашают принять участие в работе </w:t>
      </w:r>
      <w:r w:rsidRPr="007B6A4D">
        <w:rPr>
          <w:rFonts w:eastAsia="Times New Roman"/>
          <w:sz w:val="30"/>
          <w:szCs w:val="30"/>
        </w:rPr>
        <w:br/>
      </w:r>
      <w:r w:rsidRPr="009809E9">
        <w:rPr>
          <w:sz w:val="30"/>
          <w:szCs w:val="30"/>
          <w:lang w:val="en-US"/>
        </w:rPr>
        <w:t>XIX</w:t>
      </w:r>
      <w:r w:rsidRPr="009809E9">
        <w:rPr>
          <w:sz w:val="30"/>
          <w:szCs w:val="30"/>
        </w:rPr>
        <w:t xml:space="preserve"> конференции молодых ученых</w:t>
      </w:r>
      <w:r>
        <w:rPr>
          <w:sz w:val="30"/>
          <w:szCs w:val="30"/>
        </w:rPr>
        <w:t xml:space="preserve"> </w:t>
      </w:r>
    </w:p>
    <w:p w14:paraId="04385D45" w14:textId="77777777" w:rsidR="00AB43DD" w:rsidRDefault="00AB43DD" w:rsidP="00AB43DD">
      <w:pPr>
        <w:jc w:val="center"/>
        <w:rPr>
          <w:sz w:val="30"/>
          <w:szCs w:val="30"/>
        </w:rPr>
      </w:pPr>
    </w:p>
    <w:p w14:paraId="015ED6B1" w14:textId="77777777" w:rsidR="00AB43DD" w:rsidRPr="00096CA0" w:rsidRDefault="00AB43DD" w:rsidP="00AB43DD">
      <w:pPr>
        <w:jc w:val="center"/>
        <w:rPr>
          <w:b/>
          <w:bCs/>
          <w:sz w:val="30"/>
          <w:szCs w:val="30"/>
        </w:rPr>
      </w:pPr>
      <w:r w:rsidRPr="00096CA0">
        <w:rPr>
          <w:b/>
          <w:bCs/>
          <w:sz w:val="30"/>
          <w:szCs w:val="30"/>
        </w:rPr>
        <w:t>«Культура виртуальной эпохи: философия, эстетика, художественная практика»</w:t>
      </w:r>
      <w:r>
        <w:rPr>
          <w:b/>
          <w:bCs/>
          <w:sz w:val="30"/>
          <w:szCs w:val="30"/>
        </w:rPr>
        <w:t>,</w:t>
      </w:r>
    </w:p>
    <w:p w14:paraId="2E5F07BD" w14:textId="77777777" w:rsidR="00AB43DD" w:rsidRDefault="00AB43DD" w:rsidP="00AB43DD">
      <w:pPr>
        <w:rPr>
          <w:sz w:val="30"/>
          <w:szCs w:val="30"/>
        </w:rPr>
      </w:pPr>
    </w:p>
    <w:p w14:paraId="0EB8A36C" w14:textId="77777777" w:rsidR="00AB43DD" w:rsidRDefault="00AB43DD" w:rsidP="00AB43DD">
      <w:pPr>
        <w:jc w:val="center"/>
        <w:rPr>
          <w:sz w:val="30"/>
          <w:szCs w:val="30"/>
        </w:rPr>
      </w:pPr>
      <w:r w:rsidRPr="00096CA0">
        <w:rPr>
          <w:sz w:val="30"/>
          <w:szCs w:val="30"/>
        </w:rPr>
        <w:t>которая состоится</w:t>
      </w:r>
      <w:r w:rsidRPr="00096CA0">
        <w:rPr>
          <w:b/>
          <w:bCs/>
          <w:sz w:val="30"/>
          <w:szCs w:val="30"/>
        </w:rPr>
        <w:t xml:space="preserve"> </w:t>
      </w:r>
      <w:proofErr w:type="gramStart"/>
      <w:r w:rsidRPr="00096CA0">
        <w:rPr>
          <w:sz w:val="30"/>
          <w:szCs w:val="30"/>
        </w:rPr>
        <w:t>19-20</w:t>
      </w:r>
      <w:proofErr w:type="gramEnd"/>
      <w:r w:rsidRPr="00096CA0">
        <w:rPr>
          <w:sz w:val="30"/>
          <w:szCs w:val="30"/>
        </w:rPr>
        <w:t xml:space="preserve"> апреля 2024 года</w:t>
      </w:r>
    </w:p>
    <w:p w14:paraId="5C622955" w14:textId="77777777" w:rsidR="00AB43DD" w:rsidRDefault="00AB43DD" w:rsidP="00AB43DD">
      <w:pPr>
        <w:rPr>
          <w:sz w:val="30"/>
          <w:szCs w:val="30"/>
        </w:rPr>
      </w:pPr>
    </w:p>
    <w:p w14:paraId="3CD881D3" w14:textId="77777777" w:rsidR="00AB43DD" w:rsidRPr="00096CA0" w:rsidRDefault="00AB43DD" w:rsidP="00AB43DD">
      <w:pPr>
        <w:ind w:firstLine="708"/>
        <w:jc w:val="both"/>
        <w:rPr>
          <w:sz w:val="30"/>
          <w:szCs w:val="30"/>
        </w:rPr>
      </w:pPr>
      <w:r w:rsidRPr="00096CA0">
        <w:rPr>
          <w:sz w:val="30"/>
          <w:szCs w:val="30"/>
        </w:rPr>
        <w:t>Конференция молодых ученых ставит целью повышение научной активности молодых исследователей и межвузовской интеграции в области социально-гуманитарных исследований.</w:t>
      </w:r>
    </w:p>
    <w:p w14:paraId="58F95903" w14:textId="77777777" w:rsidR="00AB43DD" w:rsidRDefault="00AB43DD" w:rsidP="00AB43DD">
      <w:pPr>
        <w:ind w:firstLine="708"/>
        <w:jc w:val="both"/>
        <w:rPr>
          <w:sz w:val="30"/>
          <w:szCs w:val="30"/>
        </w:rPr>
      </w:pPr>
      <w:r w:rsidRPr="00096CA0">
        <w:rPr>
          <w:sz w:val="30"/>
          <w:szCs w:val="30"/>
        </w:rPr>
        <w:t xml:space="preserve">Предлагается максимально широкая трактовка темы конференции и разнообразие методологических подходов (философский, культурологический, сравнительно-исторический, историко-литературный, </w:t>
      </w:r>
      <w:proofErr w:type="spellStart"/>
      <w:r w:rsidRPr="00096CA0">
        <w:rPr>
          <w:sz w:val="30"/>
          <w:szCs w:val="30"/>
        </w:rPr>
        <w:t>переводоведческий</w:t>
      </w:r>
      <w:proofErr w:type="spellEnd"/>
      <w:r w:rsidRPr="00096CA0">
        <w:rPr>
          <w:sz w:val="30"/>
          <w:szCs w:val="30"/>
        </w:rPr>
        <w:t>, аналитический).</w:t>
      </w:r>
    </w:p>
    <w:p w14:paraId="70D8AE5D" w14:textId="77777777" w:rsidR="00AB43DD" w:rsidRPr="00096CA0" w:rsidRDefault="00AB43DD" w:rsidP="00AB43DD">
      <w:pPr>
        <w:jc w:val="center"/>
        <w:rPr>
          <w:b/>
          <w:bCs/>
          <w:sz w:val="30"/>
          <w:szCs w:val="30"/>
        </w:rPr>
      </w:pPr>
    </w:p>
    <w:p w14:paraId="43A623AA" w14:textId="77777777" w:rsidR="00AB43DD" w:rsidRDefault="00AB43DD" w:rsidP="00AB43DD">
      <w:pPr>
        <w:rPr>
          <w:rFonts w:eastAsia="Times New Roman"/>
          <w:b/>
          <w:bCs/>
          <w:sz w:val="28"/>
          <w:szCs w:val="28"/>
        </w:rPr>
      </w:pPr>
      <w:r w:rsidRPr="007B6A4D">
        <w:rPr>
          <w:rFonts w:eastAsia="Times New Roman"/>
          <w:b/>
          <w:bCs/>
          <w:sz w:val="28"/>
          <w:szCs w:val="28"/>
        </w:rPr>
        <w:t>ОСНОВНЫЕ НАПРАВЛЕНИЯ РАБОТЫ:</w:t>
      </w:r>
    </w:p>
    <w:p w14:paraId="57B31097" w14:textId="77777777" w:rsidR="00AB43DD" w:rsidRDefault="00AB43DD" w:rsidP="00AB43DD">
      <w:pPr>
        <w:rPr>
          <w:rFonts w:eastAsia="Times New Roman"/>
          <w:b/>
          <w:bCs/>
          <w:sz w:val="28"/>
          <w:szCs w:val="28"/>
        </w:rPr>
      </w:pPr>
    </w:p>
    <w:p w14:paraId="0B9056E9" w14:textId="77777777" w:rsidR="00AB43DD" w:rsidRPr="00530F63" w:rsidRDefault="00AB43DD" w:rsidP="00AB43DD">
      <w:pPr>
        <w:numPr>
          <w:ilvl w:val="0"/>
          <w:numId w:val="3"/>
        </w:numPr>
        <w:rPr>
          <w:sz w:val="30"/>
          <w:szCs w:val="30"/>
        </w:rPr>
      </w:pPr>
      <w:proofErr w:type="spellStart"/>
      <w:r w:rsidRPr="00530F63">
        <w:rPr>
          <w:sz w:val="30"/>
          <w:szCs w:val="30"/>
        </w:rPr>
        <w:t>культурфилософский</w:t>
      </w:r>
      <w:proofErr w:type="spellEnd"/>
      <w:r w:rsidRPr="00530F63">
        <w:rPr>
          <w:sz w:val="30"/>
          <w:szCs w:val="30"/>
        </w:rPr>
        <w:t xml:space="preserve"> анализ виртуального пространства;</w:t>
      </w:r>
    </w:p>
    <w:p w14:paraId="3B62EB42" w14:textId="77777777" w:rsidR="00AB43DD" w:rsidRPr="00530F63" w:rsidRDefault="00AB43DD" w:rsidP="00AB43DD">
      <w:pPr>
        <w:numPr>
          <w:ilvl w:val="0"/>
          <w:numId w:val="3"/>
        </w:numPr>
        <w:rPr>
          <w:sz w:val="30"/>
          <w:szCs w:val="30"/>
        </w:rPr>
      </w:pPr>
      <w:r w:rsidRPr="00530F63">
        <w:rPr>
          <w:sz w:val="30"/>
          <w:szCs w:val="30"/>
        </w:rPr>
        <w:t>современные подходы к исследованию виртуальной эпохи;</w:t>
      </w:r>
    </w:p>
    <w:p w14:paraId="5CE808CF" w14:textId="77777777" w:rsidR="00AB43DD" w:rsidRPr="00530F63" w:rsidRDefault="00AB43DD" w:rsidP="00AB43DD">
      <w:pPr>
        <w:numPr>
          <w:ilvl w:val="0"/>
          <w:numId w:val="3"/>
        </w:numPr>
        <w:rPr>
          <w:sz w:val="30"/>
          <w:szCs w:val="30"/>
        </w:rPr>
      </w:pPr>
      <w:r w:rsidRPr="00530F63">
        <w:rPr>
          <w:sz w:val="30"/>
          <w:szCs w:val="30"/>
        </w:rPr>
        <w:t>проектная деятельность и виртуальная реальность;</w:t>
      </w:r>
    </w:p>
    <w:p w14:paraId="4CA6D221" w14:textId="77777777" w:rsidR="00AB43DD" w:rsidRDefault="00AB43DD" w:rsidP="00AB43DD">
      <w:pPr>
        <w:numPr>
          <w:ilvl w:val="0"/>
          <w:numId w:val="3"/>
        </w:numPr>
        <w:rPr>
          <w:sz w:val="30"/>
          <w:szCs w:val="30"/>
        </w:rPr>
      </w:pPr>
      <w:r w:rsidRPr="00530F63">
        <w:rPr>
          <w:sz w:val="30"/>
          <w:szCs w:val="30"/>
        </w:rPr>
        <w:t>виртуальная реальность и современное искусство;</w:t>
      </w:r>
    </w:p>
    <w:p w14:paraId="36D8092A" w14:textId="77777777" w:rsidR="00AB43DD" w:rsidRPr="00530F63" w:rsidRDefault="00AB43DD" w:rsidP="00AB43DD">
      <w:pPr>
        <w:numPr>
          <w:ilvl w:val="0"/>
          <w:numId w:val="3"/>
        </w:numPr>
        <w:rPr>
          <w:sz w:val="30"/>
          <w:szCs w:val="30"/>
        </w:rPr>
      </w:pPr>
      <w:r>
        <w:rPr>
          <w:sz w:val="30"/>
          <w:szCs w:val="30"/>
        </w:rPr>
        <w:t>виртуальная реальность и ландшафтное проектирование;</w:t>
      </w:r>
    </w:p>
    <w:p w14:paraId="18E46D8C" w14:textId="77777777" w:rsidR="00AB43DD" w:rsidRPr="00530F63" w:rsidRDefault="00AB43DD" w:rsidP="00AB43DD">
      <w:pPr>
        <w:numPr>
          <w:ilvl w:val="0"/>
          <w:numId w:val="3"/>
        </w:numPr>
        <w:rPr>
          <w:sz w:val="30"/>
          <w:szCs w:val="30"/>
        </w:rPr>
      </w:pPr>
      <w:r w:rsidRPr="00530F63">
        <w:rPr>
          <w:sz w:val="30"/>
          <w:szCs w:val="30"/>
        </w:rPr>
        <w:t>дизайн в культуре виртуальной эпохи;</w:t>
      </w:r>
    </w:p>
    <w:p w14:paraId="0E4B4CCF" w14:textId="77777777" w:rsidR="00AB43DD" w:rsidRPr="00530F63" w:rsidRDefault="00AB43DD" w:rsidP="00AB43DD">
      <w:pPr>
        <w:ind w:left="1068"/>
        <w:rPr>
          <w:sz w:val="30"/>
          <w:szCs w:val="30"/>
        </w:rPr>
      </w:pPr>
      <w:r w:rsidRPr="00530F63">
        <w:rPr>
          <w:sz w:val="30"/>
          <w:szCs w:val="30"/>
        </w:rPr>
        <w:t>и др.</w:t>
      </w:r>
    </w:p>
    <w:p w14:paraId="79CE5678" w14:textId="77777777" w:rsidR="00AB43DD" w:rsidRDefault="00AB43DD" w:rsidP="00AB43DD">
      <w:pPr>
        <w:rPr>
          <w:sz w:val="30"/>
          <w:szCs w:val="30"/>
        </w:rPr>
      </w:pPr>
    </w:p>
    <w:p w14:paraId="7BD83F6A" w14:textId="77777777" w:rsidR="00AB43DD" w:rsidRPr="00096CA0" w:rsidRDefault="00AB43DD" w:rsidP="00AB43DD">
      <w:pPr>
        <w:ind w:firstLine="709"/>
        <w:jc w:val="center"/>
        <w:rPr>
          <w:b/>
          <w:bCs/>
          <w:sz w:val="30"/>
          <w:szCs w:val="30"/>
        </w:rPr>
      </w:pPr>
      <w:r w:rsidRPr="00096CA0">
        <w:rPr>
          <w:b/>
          <w:bCs/>
          <w:sz w:val="30"/>
          <w:szCs w:val="30"/>
        </w:rPr>
        <w:t>Условия участия в конференции</w:t>
      </w:r>
    </w:p>
    <w:p w14:paraId="3205AF3C" w14:textId="77777777" w:rsidR="00AB43DD" w:rsidRPr="00096CA0" w:rsidRDefault="00AB43DD" w:rsidP="00AB43DD">
      <w:pPr>
        <w:ind w:firstLine="709"/>
        <w:jc w:val="both"/>
        <w:rPr>
          <w:sz w:val="30"/>
          <w:szCs w:val="30"/>
        </w:rPr>
      </w:pPr>
      <w:r w:rsidRPr="00096CA0">
        <w:rPr>
          <w:sz w:val="30"/>
          <w:szCs w:val="30"/>
        </w:rPr>
        <w:t>К участию в конференции приглашаются молодые ученые (студенты бакалавриата, магистранты, аспиранты, молодые преподаватели) вузов.</w:t>
      </w:r>
    </w:p>
    <w:p w14:paraId="1F204FAA" w14:textId="77777777" w:rsidR="00AB43DD" w:rsidRPr="00096CA0" w:rsidRDefault="00AB43DD" w:rsidP="00AB43DD">
      <w:pPr>
        <w:ind w:firstLine="709"/>
        <w:jc w:val="both"/>
        <w:rPr>
          <w:sz w:val="30"/>
          <w:szCs w:val="30"/>
        </w:rPr>
      </w:pPr>
    </w:p>
    <w:p w14:paraId="359CEF72" w14:textId="77777777" w:rsidR="00AB43DD" w:rsidRPr="00096CA0" w:rsidRDefault="00AB43DD" w:rsidP="00AB43DD">
      <w:pPr>
        <w:rPr>
          <w:b/>
          <w:sz w:val="30"/>
          <w:szCs w:val="30"/>
        </w:rPr>
      </w:pPr>
    </w:p>
    <w:p w14:paraId="609AB537" w14:textId="77777777" w:rsidR="00AB43DD" w:rsidRPr="00096CA0" w:rsidRDefault="00AB43DD" w:rsidP="00AB43DD">
      <w:pPr>
        <w:ind w:firstLine="709"/>
        <w:jc w:val="center"/>
        <w:rPr>
          <w:b/>
          <w:bCs/>
          <w:sz w:val="30"/>
          <w:szCs w:val="30"/>
        </w:rPr>
      </w:pPr>
      <w:r w:rsidRPr="00096CA0">
        <w:rPr>
          <w:b/>
          <w:bCs/>
          <w:sz w:val="30"/>
          <w:szCs w:val="30"/>
        </w:rPr>
        <w:t>Структура</w:t>
      </w:r>
    </w:p>
    <w:p w14:paraId="2A26DFCA" w14:textId="77777777" w:rsidR="00AB43DD" w:rsidRPr="00096CA0" w:rsidRDefault="00AB43DD" w:rsidP="00AB43DD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30"/>
          <w:szCs w:val="30"/>
        </w:rPr>
      </w:pPr>
      <w:r w:rsidRPr="00096CA0">
        <w:rPr>
          <w:rFonts w:ascii="Times New Roman" w:hAnsi="Times New Roman" w:cs="Times New Roman"/>
          <w:sz w:val="30"/>
          <w:szCs w:val="30"/>
        </w:rPr>
        <w:t xml:space="preserve">В рамках конференции предполагается: </w:t>
      </w:r>
    </w:p>
    <w:p w14:paraId="306415EF" w14:textId="77777777" w:rsidR="00AB43DD" w:rsidRPr="00096CA0" w:rsidRDefault="00AB43DD" w:rsidP="00AB43D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96CA0">
        <w:rPr>
          <w:rFonts w:ascii="Times New Roman" w:hAnsi="Times New Roman" w:cs="Times New Roman"/>
          <w:sz w:val="30"/>
          <w:szCs w:val="30"/>
        </w:rPr>
        <w:t>19.04.24. – пленарное заседание; секционные заседания (формируется после приема заявок);</w:t>
      </w:r>
    </w:p>
    <w:p w14:paraId="0AAA4B98" w14:textId="77777777" w:rsidR="00AB43DD" w:rsidRPr="00096CA0" w:rsidRDefault="00AB43DD" w:rsidP="00AB43D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96CA0">
        <w:rPr>
          <w:rFonts w:ascii="Times New Roman" w:hAnsi="Times New Roman" w:cs="Times New Roman"/>
          <w:sz w:val="30"/>
          <w:szCs w:val="30"/>
        </w:rPr>
        <w:lastRenderedPageBreak/>
        <w:t xml:space="preserve">20.04.24. - круглый стол на тему «Виртуальность в повседневной жизни». </w:t>
      </w:r>
    </w:p>
    <w:p w14:paraId="4222AA8F" w14:textId="77777777" w:rsidR="00AB43DD" w:rsidRPr="00FF2285" w:rsidRDefault="00AB43DD" w:rsidP="00AB43DD">
      <w:pPr>
        <w:jc w:val="both"/>
        <w:rPr>
          <w:sz w:val="24"/>
          <w:szCs w:val="24"/>
        </w:rPr>
      </w:pPr>
    </w:p>
    <w:p w14:paraId="46F60D76" w14:textId="77777777" w:rsidR="00AB43DD" w:rsidRPr="00096CA0" w:rsidRDefault="00AB43DD" w:rsidP="00AB43DD">
      <w:pPr>
        <w:ind w:firstLine="708"/>
        <w:jc w:val="both"/>
        <w:rPr>
          <w:sz w:val="30"/>
          <w:szCs w:val="30"/>
        </w:rPr>
      </w:pPr>
      <w:r w:rsidRPr="00096CA0">
        <w:rPr>
          <w:b/>
          <w:bCs/>
          <w:sz w:val="30"/>
          <w:szCs w:val="30"/>
        </w:rPr>
        <w:t>Возможные формы участия:</w:t>
      </w:r>
      <w:r w:rsidRPr="00096CA0">
        <w:rPr>
          <w:sz w:val="30"/>
          <w:szCs w:val="30"/>
        </w:rPr>
        <w:t xml:space="preserve"> очное, заочное, онлайн, </w:t>
      </w:r>
      <w:proofErr w:type="spellStart"/>
      <w:r w:rsidRPr="00096CA0">
        <w:rPr>
          <w:sz w:val="30"/>
          <w:szCs w:val="30"/>
        </w:rPr>
        <w:t>постерный</w:t>
      </w:r>
      <w:proofErr w:type="spellEnd"/>
      <w:r w:rsidRPr="00096CA0">
        <w:rPr>
          <w:sz w:val="30"/>
          <w:szCs w:val="30"/>
        </w:rPr>
        <w:t xml:space="preserve"> доклад. Внимание: формат проведения конференции может измениться.</w:t>
      </w:r>
    </w:p>
    <w:p w14:paraId="686F35B7" w14:textId="77777777" w:rsidR="00AB43DD" w:rsidRPr="00096CA0" w:rsidRDefault="00AB43DD" w:rsidP="00AB43DD">
      <w:pPr>
        <w:jc w:val="both"/>
        <w:rPr>
          <w:sz w:val="30"/>
          <w:szCs w:val="30"/>
        </w:rPr>
      </w:pPr>
      <w:r w:rsidRPr="00096CA0">
        <w:rPr>
          <w:sz w:val="30"/>
          <w:szCs w:val="30"/>
        </w:rPr>
        <w:t>Продолжительность выступлений с докладами на пленарном заседании – 20 минут, на секционных заседаниях – 15 минут; время на вопросы после докладов – 5 минут.</w:t>
      </w:r>
    </w:p>
    <w:p w14:paraId="0D6CA31F" w14:textId="77777777" w:rsidR="00AB43DD" w:rsidRPr="00096CA0" w:rsidRDefault="00AB43DD" w:rsidP="00AB43DD">
      <w:pPr>
        <w:jc w:val="both"/>
        <w:rPr>
          <w:sz w:val="30"/>
          <w:szCs w:val="30"/>
        </w:rPr>
      </w:pPr>
      <w:r w:rsidRPr="00096CA0">
        <w:rPr>
          <w:sz w:val="30"/>
          <w:szCs w:val="30"/>
        </w:rPr>
        <w:t>Рабочий язык конференции – русский.</w:t>
      </w:r>
    </w:p>
    <w:p w14:paraId="1BBA967C" w14:textId="77777777" w:rsidR="00AB43DD" w:rsidRPr="00096CA0" w:rsidRDefault="00AB43DD" w:rsidP="00AB43DD">
      <w:pPr>
        <w:ind w:firstLine="708"/>
        <w:jc w:val="both"/>
        <w:rPr>
          <w:sz w:val="30"/>
          <w:szCs w:val="30"/>
        </w:rPr>
      </w:pPr>
      <w:r w:rsidRPr="00096CA0">
        <w:rPr>
          <w:b/>
          <w:bCs/>
          <w:sz w:val="30"/>
          <w:szCs w:val="30"/>
        </w:rPr>
        <w:t>Заявки на участие в конференции</w:t>
      </w:r>
      <w:r w:rsidRPr="00096CA0">
        <w:rPr>
          <w:sz w:val="30"/>
          <w:szCs w:val="30"/>
        </w:rPr>
        <w:t xml:space="preserve"> и тезисы докладов принимаются до 05 апреля 2024 года. Тезисы доклада – до 5000 знаков с пробелами. Решение оргкомитета о включении доклада в программу конференции будет сообщено заявителю по электронной почте не позднее 12 апреля 2024 года. Тезисы выступлений принимаются по электронному адресу оргкомитета: </w:t>
      </w:r>
      <w:hyperlink r:id="rId5" w:history="1">
        <w:r w:rsidRPr="006A2AE1">
          <w:rPr>
            <w:rStyle w:val="a5"/>
            <w:sz w:val="30"/>
            <w:szCs w:val="30"/>
          </w:rPr>
          <w:t>kmy@lengu.ru</w:t>
        </w:r>
      </w:hyperlink>
      <w:r>
        <w:rPr>
          <w:sz w:val="30"/>
          <w:szCs w:val="30"/>
        </w:rPr>
        <w:t xml:space="preserve"> </w:t>
      </w:r>
      <w:r w:rsidRPr="00096CA0">
        <w:rPr>
          <w:sz w:val="30"/>
          <w:szCs w:val="30"/>
        </w:rPr>
        <w:t xml:space="preserve">, </w:t>
      </w:r>
      <w:hyperlink r:id="rId6" w:history="1">
        <w:r w:rsidRPr="006A2AE1">
          <w:rPr>
            <w:rStyle w:val="a5"/>
            <w:sz w:val="30"/>
            <w:szCs w:val="30"/>
          </w:rPr>
          <w:t>kaffilosof@lengu.ru</w:t>
        </w:r>
      </w:hyperlink>
      <w:r>
        <w:rPr>
          <w:sz w:val="30"/>
          <w:szCs w:val="30"/>
        </w:rPr>
        <w:t xml:space="preserve"> </w:t>
      </w:r>
      <w:r w:rsidRPr="00096CA0">
        <w:rPr>
          <w:sz w:val="30"/>
          <w:szCs w:val="30"/>
        </w:rPr>
        <w:t>(с пометкой «КМУ»).</w:t>
      </w:r>
    </w:p>
    <w:p w14:paraId="602BCBB1" w14:textId="77777777" w:rsidR="00AB43DD" w:rsidRDefault="00AB43DD" w:rsidP="00AB43DD">
      <w:pPr>
        <w:ind w:firstLine="708"/>
        <w:jc w:val="both"/>
        <w:rPr>
          <w:sz w:val="30"/>
          <w:szCs w:val="30"/>
        </w:rPr>
      </w:pPr>
      <w:r w:rsidRPr="00096CA0">
        <w:rPr>
          <w:sz w:val="30"/>
          <w:szCs w:val="30"/>
        </w:rPr>
        <w:t>Доклады будут опубликованы в сборнике конференции.</w:t>
      </w:r>
    </w:p>
    <w:p w14:paraId="0B322B6E" w14:textId="77777777" w:rsidR="00AB43DD" w:rsidRPr="00096CA0" w:rsidRDefault="00AB43DD" w:rsidP="00AB43DD">
      <w:pPr>
        <w:ind w:left="1068"/>
        <w:rPr>
          <w:sz w:val="24"/>
          <w:szCs w:val="24"/>
          <w:lang w:eastAsia="en-US"/>
        </w:rPr>
      </w:pPr>
    </w:p>
    <w:p w14:paraId="1EB8E48B" w14:textId="77777777" w:rsidR="00AB43DD" w:rsidRPr="00A75202" w:rsidRDefault="00AB43DD" w:rsidP="00AB43DD">
      <w:pPr>
        <w:spacing w:after="240" w:line="360" w:lineRule="auto"/>
        <w:rPr>
          <w:b/>
          <w:kern w:val="2"/>
          <w:sz w:val="28"/>
          <w:szCs w:val="28"/>
          <w:lang w:eastAsia="en-US"/>
        </w:rPr>
      </w:pPr>
      <w:r w:rsidRPr="00A75202">
        <w:rPr>
          <w:b/>
          <w:kern w:val="2"/>
          <w:sz w:val="28"/>
          <w:szCs w:val="28"/>
          <w:lang w:eastAsia="en-US"/>
        </w:rPr>
        <w:t>Требования к оформлению материалов</w:t>
      </w:r>
    </w:p>
    <w:p w14:paraId="36246A36" w14:textId="77777777" w:rsidR="00AB43DD" w:rsidRPr="00A75202" w:rsidRDefault="00AB43DD" w:rsidP="00AB43DD">
      <w:pPr>
        <w:spacing w:line="360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A75202">
        <w:rPr>
          <w:kern w:val="2"/>
          <w:sz w:val="28"/>
          <w:szCs w:val="28"/>
          <w:lang w:eastAsia="en-US"/>
        </w:rPr>
        <w:t>Перед набором текста убедитесь, что параметры текстового редактора Microsoft Word настроены в соответствии со следующими параметрами:</w:t>
      </w:r>
    </w:p>
    <w:p w14:paraId="2E0B588F" w14:textId="77777777" w:rsidR="00AB43DD" w:rsidRPr="00A75202" w:rsidRDefault="00AB43DD" w:rsidP="00AB43DD">
      <w:pPr>
        <w:widowControl w:val="0"/>
        <w:numPr>
          <w:ilvl w:val="0"/>
          <w:numId w:val="5"/>
        </w:numPr>
        <w:suppressAutoHyphens/>
        <w:spacing w:before="100" w:beforeAutospacing="1" w:after="100" w:afterAutospacing="1" w:line="360" w:lineRule="auto"/>
        <w:contextualSpacing/>
        <w:jc w:val="both"/>
        <w:rPr>
          <w:kern w:val="2"/>
          <w:sz w:val="28"/>
          <w:szCs w:val="28"/>
          <w:lang w:eastAsia="en-US"/>
        </w:rPr>
      </w:pPr>
      <w:r w:rsidRPr="00A75202">
        <w:rPr>
          <w:kern w:val="2"/>
          <w:sz w:val="28"/>
          <w:szCs w:val="28"/>
          <w:lang w:eastAsia="en-US"/>
        </w:rPr>
        <w:t>Поля – 2 см (все);</w:t>
      </w:r>
    </w:p>
    <w:p w14:paraId="04512F9C" w14:textId="77777777" w:rsidR="00AB43DD" w:rsidRPr="00A75202" w:rsidRDefault="00AB43DD" w:rsidP="00AB43DD">
      <w:pPr>
        <w:widowControl w:val="0"/>
        <w:numPr>
          <w:ilvl w:val="0"/>
          <w:numId w:val="5"/>
        </w:numPr>
        <w:suppressAutoHyphens/>
        <w:spacing w:before="100" w:beforeAutospacing="1" w:after="100" w:afterAutospacing="1" w:line="360" w:lineRule="auto"/>
        <w:contextualSpacing/>
        <w:jc w:val="both"/>
        <w:rPr>
          <w:kern w:val="2"/>
          <w:sz w:val="28"/>
          <w:szCs w:val="28"/>
          <w:lang w:eastAsia="en-US"/>
        </w:rPr>
      </w:pPr>
      <w:r w:rsidRPr="00A75202">
        <w:rPr>
          <w:kern w:val="2"/>
          <w:sz w:val="28"/>
          <w:szCs w:val="28"/>
          <w:lang w:eastAsia="en-US"/>
        </w:rPr>
        <w:t>Сквозная нумерация страниц – снизу по центру;</w:t>
      </w:r>
    </w:p>
    <w:p w14:paraId="399C15FD" w14:textId="77777777" w:rsidR="00AB43DD" w:rsidRPr="00A75202" w:rsidRDefault="00AB43DD" w:rsidP="00AB43DD">
      <w:pPr>
        <w:widowControl w:val="0"/>
        <w:numPr>
          <w:ilvl w:val="0"/>
          <w:numId w:val="5"/>
        </w:numPr>
        <w:suppressAutoHyphens/>
        <w:spacing w:before="100" w:beforeAutospacing="1" w:after="100" w:afterAutospacing="1" w:line="360" w:lineRule="auto"/>
        <w:contextualSpacing/>
        <w:jc w:val="both"/>
        <w:rPr>
          <w:kern w:val="2"/>
          <w:sz w:val="28"/>
          <w:szCs w:val="28"/>
          <w:lang w:eastAsia="en-US"/>
        </w:rPr>
      </w:pPr>
      <w:r w:rsidRPr="00A75202">
        <w:rPr>
          <w:kern w:val="2"/>
          <w:sz w:val="28"/>
          <w:szCs w:val="28"/>
          <w:lang w:eastAsia="en-US"/>
        </w:rPr>
        <w:t>Ориентация страницы – книжная;</w:t>
      </w:r>
    </w:p>
    <w:p w14:paraId="34046C18" w14:textId="77777777" w:rsidR="00AB43DD" w:rsidRPr="00A75202" w:rsidRDefault="00AB43DD" w:rsidP="00AB43DD">
      <w:pPr>
        <w:widowControl w:val="0"/>
        <w:numPr>
          <w:ilvl w:val="0"/>
          <w:numId w:val="5"/>
        </w:numPr>
        <w:suppressAutoHyphens/>
        <w:spacing w:before="100" w:beforeAutospacing="1" w:after="100" w:afterAutospacing="1" w:line="360" w:lineRule="auto"/>
        <w:contextualSpacing/>
        <w:jc w:val="both"/>
        <w:rPr>
          <w:kern w:val="2"/>
          <w:sz w:val="28"/>
          <w:szCs w:val="28"/>
          <w:lang w:eastAsia="en-US"/>
        </w:rPr>
      </w:pPr>
      <w:r w:rsidRPr="00A75202">
        <w:rPr>
          <w:kern w:val="2"/>
          <w:sz w:val="28"/>
          <w:szCs w:val="28"/>
          <w:lang w:eastAsia="en-US"/>
        </w:rPr>
        <w:t>Колонки – 1 колонка;</w:t>
      </w:r>
    </w:p>
    <w:p w14:paraId="28B39EC0" w14:textId="77777777" w:rsidR="00AB43DD" w:rsidRPr="00A75202" w:rsidRDefault="00AB43DD" w:rsidP="00AB43DD">
      <w:pPr>
        <w:widowControl w:val="0"/>
        <w:numPr>
          <w:ilvl w:val="0"/>
          <w:numId w:val="5"/>
        </w:numPr>
        <w:suppressAutoHyphens/>
        <w:spacing w:before="100" w:beforeAutospacing="1" w:after="100" w:afterAutospacing="1" w:line="360" w:lineRule="auto"/>
        <w:contextualSpacing/>
        <w:jc w:val="both"/>
        <w:rPr>
          <w:kern w:val="2"/>
          <w:sz w:val="28"/>
          <w:szCs w:val="28"/>
          <w:lang w:eastAsia="en-US"/>
        </w:rPr>
      </w:pPr>
      <w:r w:rsidRPr="00A75202">
        <w:rPr>
          <w:kern w:val="2"/>
          <w:sz w:val="28"/>
          <w:szCs w:val="28"/>
          <w:lang w:eastAsia="en-US"/>
        </w:rPr>
        <w:t xml:space="preserve">Шрифт – Times New </w:t>
      </w:r>
      <w:proofErr w:type="spellStart"/>
      <w:r w:rsidRPr="00A75202">
        <w:rPr>
          <w:kern w:val="2"/>
          <w:sz w:val="28"/>
          <w:szCs w:val="28"/>
          <w:lang w:eastAsia="en-US"/>
        </w:rPr>
        <w:t>Roman</w:t>
      </w:r>
      <w:proofErr w:type="spellEnd"/>
      <w:r w:rsidRPr="00A75202">
        <w:rPr>
          <w:kern w:val="2"/>
          <w:sz w:val="28"/>
          <w:szCs w:val="28"/>
          <w:lang w:eastAsia="en-US"/>
        </w:rPr>
        <w:t>;</w:t>
      </w:r>
    </w:p>
    <w:p w14:paraId="0DDDF0EA" w14:textId="77777777" w:rsidR="00AB43DD" w:rsidRPr="00A75202" w:rsidRDefault="00AB43DD" w:rsidP="00AB43DD">
      <w:pPr>
        <w:widowControl w:val="0"/>
        <w:numPr>
          <w:ilvl w:val="0"/>
          <w:numId w:val="5"/>
        </w:numPr>
        <w:suppressAutoHyphens/>
        <w:spacing w:before="100" w:beforeAutospacing="1" w:after="100" w:afterAutospacing="1" w:line="360" w:lineRule="auto"/>
        <w:contextualSpacing/>
        <w:jc w:val="both"/>
        <w:rPr>
          <w:kern w:val="2"/>
          <w:sz w:val="28"/>
          <w:szCs w:val="28"/>
          <w:lang w:eastAsia="en-US"/>
        </w:rPr>
      </w:pPr>
      <w:r w:rsidRPr="00A75202">
        <w:rPr>
          <w:kern w:val="2"/>
          <w:sz w:val="28"/>
          <w:szCs w:val="28"/>
          <w:lang w:eastAsia="en-US"/>
        </w:rPr>
        <w:t xml:space="preserve">Кегль – 12 </w:t>
      </w:r>
      <w:proofErr w:type="spellStart"/>
      <w:r w:rsidRPr="00A75202">
        <w:rPr>
          <w:kern w:val="2"/>
          <w:sz w:val="28"/>
          <w:szCs w:val="28"/>
          <w:lang w:eastAsia="en-US"/>
        </w:rPr>
        <w:t>пт</w:t>
      </w:r>
      <w:proofErr w:type="spellEnd"/>
      <w:r w:rsidRPr="00A75202">
        <w:rPr>
          <w:kern w:val="2"/>
          <w:sz w:val="28"/>
          <w:szCs w:val="28"/>
          <w:lang w:eastAsia="en-US"/>
        </w:rPr>
        <w:t xml:space="preserve"> для основного текста; 10 </w:t>
      </w:r>
      <w:proofErr w:type="spellStart"/>
      <w:r w:rsidRPr="00A75202">
        <w:rPr>
          <w:kern w:val="2"/>
          <w:sz w:val="28"/>
          <w:szCs w:val="28"/>
          <w:lang w:eastAsia="en-US"/>
        </w:rPr>
        <w:t>пт</w:t>
      </w:r>
      <w:proofErr w:type="spellEnd"/>
      <w:r w:rsidRPr="00A75202">
        <w:rPr>
          <w:kern w:val="2"/>
          <w:sz w:val="28"/>
          <w:szCs w:val="28"/>
          <w:lang w:eastAsia="en-US"/>
        </w:rPr>
        <w:t xml:space="preserve"> для метаданных;</w:t>
      </w:r>
    </w:p>
    <w:p w14:paraId="166FE739" w14:textId="77777777" w:rsidR="00AB43DD" w:rsidRPr="00A75202" w:rsidRDefault="00AB43DD" w:rsidP="00AB43DD">
      <w:pPr>
        <w:widowControl w:val="0"/>
        <w:numPr>
          <w:ilvl w:val="0"/>
          <w:numId w:val="5"/>
        </w:numPr>
        <w:suppressAutoHyphens/>
        <w:spacing w:before="100" w:beforeAutospacing="1" w:after="100" w:afterAutospacing="1" w:line="360" w:lineRule="auto"/>
        <w:contextualSpacing/>
        <w:jc w:val="both"/>
        <w:rPr>
          <w:kern w:val="2"/>
          <w:sz w:val="28"/>
          <w:szCs w:val="28"/>
          <w:lang w:eastAsia="en-US"/>
        </w:rPr>
      </w:pPr>
      <w:r w:rsidRPr="00A75202">
        <w:rPr>
          <w:kern w:val="2"/>
          <w:sz w:val="28"/>
          <w:szCs w:val="28"/>
          <w:lang w:eastAsia="en-US"/>
        </w:rPr>
        <w:t>Абзацный отступ – 0,5 см;</w:t>
      </w:r>
    </w:p>
    <w:p w14:paraId="5E06419C" w14:textId="77777777" w:rsidR="00AB43DD" w:rsidRPr="00A75202" w:rsidRDefault="00AB43DD" w:rsidP="00AB43DD">
      <w:pPr>
        <w:widowControl w:val="0"/>
        <w:numPr>
          <w:ilvl w:val="0"/>
          <w:numId w:val="5"/>
        </w:numPr>
        <w:suppressAutoHyphens/>
        <w:spacing w:before="100" w:beforeAutospacing="1" w:after="100" w:afterAutospacing="1" w:line="360" w:lineRule="auto"/>
        <w:contextualSpacing/>
        <w:jc w:val="both"/>
        <w:rPr>
          <w:kern w:val="2"/>
          <w:sz w:val="28"/>
          <w:szCs w:val="28"/>
          <w:lang w:eastAsia="en-US"/>
        </w:rPr>
      </w:pPr>
      <w:r w:rsidRPr="00A75202">
        <w:rPr>
          <w:kern w:val="2"/>
          <w:sz w:val="28"/>
          <w:szCs w:val="28"/>
          <w:lang w:eastAsia="en-US"/>
        </w:rPr>
        <w:t>Межстрочный интервал – 1,5;</w:t>
      </w:r>
    </w:p>
    <w:p w14:paraId="310FD796" w14:textId="77777777" w:rsidR="00AB43DD" w:rsidRPr="00A75202" w:rsidRDefault="00AB43DD" w:rsidP="00AB43DD">
      <w:pPr>
        <w:widowControl w:val="0"/>
        <w:numPr>
          <w:ilvl w:val="0"/>
          <w:numId w:val="5"/>
        </w:numPr>
        <w:suppressAutoHyphens/>
        <w:spacing w:before="100" w:beforeAutospacing="1" w:after="100" w:afterAutospacing="1" w:line="360" w:lineRule="auto"/>
        <w:contextualSpacing/>
        <w:jc w:val="both"/>
        <w:rPr>
          <w:kern w:val="2"/>
          <w:sz w:val="28"/>
          <w:szCs w:val="28"/>
          <w:lang w:eastAsia="en-US"/>
        </w:rPr>
      </w:pPr>
      <w:r w:rsidRPr="00A75202">
        <w:rPr>
          <w:kern w:val="2"/>
          <w:sz w:val="28"/>
          <w:szCs w:val="28"/>
          <w:lang w:eastAsia="en-US"/>
        </w:rPr>
        <w:t>Выравнивание – по ширине;</w:t>
      </w:r>
    </w:p>
    <w:p w14:paraId="47CE6E22" w14:textId="77777777" w:rsidR="00AB43DD" w:rsidRPr="00A75202" w:rsidRDefault="00AB43DD" w:rsidP="00AB43DD">
      <w:pPr>
        <w:widowControl w:val="0"/>
        <w:numPr>
          <w:ilvl w:val="0"/>
          <w:numId w:val="5"/>
        </w:numPr>
        <w:suppressAutoHyphens/>
        <w:spacing w:before="100" w:beforeAutospacing="1" w:after="100" w:afterAutospacing="1" w:line="360" w:lineRule="auto"/>
        <w:contextualSpacing/>
        <w:jc w:val="both"/>
        <w:rPr>
          <w:kern w:val="2"/>
          <w:sz w:val="28"/>
          <w:szCs w:val="28"/>
          <w:lang w:eastAsia="en-US"/>
        </w:rPr>
      </w:pPr>
      <w:r w:rsidRPr="00A75202">
        <w:rPr>
          <w:kern w:val="2"/>
          <w:sz w:val="28"/>
          <w:szCs w:val="28"/>
          <w:lang w:eastAsia="en-US"/>
        </w:rPr>
        <w:t>Расстановка переносов – автоматически;</w:t>
      </w:r>
    </w:p>
    <w:p w14:paraId="5563E39E" w14:textId="77777777" w:rsidR="00AB43DD" w:rsidRPr="00A75202" w:rsidRDefault="00AB43DD" w:rsidP="00AB43DD">
      <w:pPr>
        <w:widowControl w:val="0"/>
        <w:numPr>
          <w:ilvl w:val="0"/>
          <w:numId w:val="5"/>
        </w:numPr>
        <w:suppressAutoHyphens/>
        <w:spacing w:before="100" w:beforeAutospacing="1" w:after="100" w:afterAutospacing="1" w:line="360" w:lineRule="auto"/>
        <w:contextualSpacing/>
        <w:jc w:val="both"/>
        <w:rPr>
          <w:kern w:val="2"/>
          <w:sz w:val="28"/>
          <w:szCs w:val="28"/>
          <w:lang w:eastAsia="en-US"/>
        </w:rPr>
      </w:pPr>
      <w:r w:rsidRPr="00A75202">
        <w:rPr>
          <w:kern w:val="2"/>
          <w:sz w:val="28"/>
          <w:szCs w:val="28"/>
          <w:lang w:eastAsia="en-US"/>
        </w:rPr>
        <w:t>Формат файла – *.</w:t>
      </w:r>
      <w:proofErr w:type="spellStart"/>
      <w:r w:rsidRPr="00A75202">
        <w:rPr>
          <w:kern w:val="2"/>
          <w:sz w:val="28"/>
          <w:szCs w:val="28"/>
          <w:lang w:eastAsia="en-US"/>
        </w:rPr>
        <w:t>doc</w:t>
      </w:r>
      <w:proofErr w:type="spellEnd"/>
      <w:r w:rsidRPr="00A75202">
        <w:rPr>
          <w:kern w:val="2"/>
          <w:sz w:val="28"/>
          <w:szCs w:val="28"/>
          <w:lang w:eastAsia="en-US"/>
        </w:rPr>
        <w:t>, *.</w:t>
      </w:r>
      <w:proofErr w:type="spellStart"/>
      <w:r w:rsidRPr="00A75202">
        <w:rPr>
          <w:kern w:val="2"/>
          <w:sz w:val="28"/>
          <w:szCs w:val="28"/>
          <w:lang w:eastAsia="en-US"/>
        </w:rPr>
        <w:t>docx</w:t>
      </w:r>
      <w:proofErr w:type="spellEnd"/>
    </w:p>
    <w:p w14:paraId="2F45B991" w14:textId="30E49DE0" w:rsidR="00606132" w:rsidRDefault="00606132" w:rsidP="00AB43DD"/>
    <w:sectPr w:rsidR="00606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NeueCyr">
    <w:panose1 w:val="02000503040000020004"/>
    <w:charset w:val="CC"/>
    <w:family w:val="auto"/>
    <w:pitch w:val="variable"/>
    <w:sig w:usb0="8000020B" w:usb1="10000048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C6255C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BE729C4"/>
    <w:multiLevelType w:val="hybridMultilevel"/>
    <w:tmpl w:val="1BB0B4C4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3F2B2F"/>
    <w:multiLevelType w:val="hybridMultilevel"/>
    <w:tmpl w:val="3C68BAD8"/>
    <w:lvl w:ilvl="0" w:tplc="FC82B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A22008"/>
    <w:multiLevelType w:val="hybridMultilevel"/>
    <w:tmpl w:val="0CE88336"/>
    <w:lvl w:ilvl="0" w:tplc="6C5693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136950049">
    <w:abstractNumId w:val="0"/>
  </w:num>
  <w:num w:numId="2" w16cid:durableId="591160678">
    <w:abstractNumId w:val="0"/>
  </w:num>
  <w:num w:numId="3" w16cid:durableId="1221015931">
    <w:abstractNumId w:val="2"/>
  </w:num>
  <w:num w:numId="4" w16cid:durableId="1775243690">
    <w:abstractNumId w:val="3"/>
  </w:num>
  <w:num w:numId="5" w16cid:durableId="1586382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DD"/>
    <w:rsid w:val="00115C47"/>
    <w:rsid w:val="00285C11"/>
    <w:rsid w:val="00370292"/>
    <w:rsid w:val="00551A06"/>
    <w:rsid w:val="00606132"/>
    <w:rsid w:val="00934126"/>
    <w:rsid w:val="00AB43DD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6FE3C"/>
  <w15:chartTrackingRefBased/>
  <w15:docId w15:val="{4245F10D-699C-409C-9A7D-8CE774A9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43DD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">
    <w:name w:val="toc 1"/>
    <w:basedOn w:val="a0"/>
    <w:next w:val="a0"/>
    <w:autoRedefine/>
    <w:uiPriority w:val="39"/>
    <w:unhideWhenUsed/>
    <w:qFormat/>
    <w:rsid w:val="00115C47"/>
    <w:pPr>
      <w:spacing w:after="100"/>
      <w:ind w:firstLine="851"/>
      <w:jc w:val="both"/>
    </w:pPr>
    <w:rPr>
      <w:rFonts w:eastAsiaTheme="minorEastAsia"/>
      <w:color w:val="000000" w:themeColor="text1"/>
      <w:sz w:val="28"/>
    </w:rPr>
  </w:style>
  <w:style w:type="paragraph" w:styleId="a">
    <w:name w:val="List Number"/>
    <w:basedOn w:val="a0"/>
    <w:next w:val="a0"/>
    <w:uiPriority w:val="99"/>
    <w:unhideWhenUsed/>
    <w:rsid w:val="00370292"/>
    <w:pPr>
      <w:numPr>
        <w:numId w:val="2"/>
      </w:numPr>
      <w:spacing w:line="360" w:lineRule="auto"/>
      <w:contextualSpacing/>
      <w:jc w:val="both"/>
    </w:pPr>
    <w:rPr>
      <w:rFonts w:eastAsia="Times New Roman"/>
      <w:sz w:val="28"/>
      <w:szCs w:val="28"/>
    </w:rPr>
  </w:style>
  <w:style w:type="table" w:styleId="-42">
    <w:name w:val="Grid Table 4 Accent 2"/>
    <w:aliases w:val="Таблица-сетка 4 — ЛГУ БАК"/>
    <w:basedOn w:val="a2"/>
    <w:uiPriority w:val="49"/>
    <w:rsid w:val="00FF6E26"/>
    <w:pPr>
      <w:spacing w:after="0" w:line="240" w:lineRule="auto"/>
    </w:pPr>
    <w:rPr>
      <w:rFonts w:ascii="HelveticaNeueCyr" w:hAnsi="HelveticaNeueCyr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a4">
    <w:name w:val="List Paragraph"/>
    <w:basedOn w:val="a0"/>
    <w:uiPriority w:val="99"/>
    <w:qFormat/>
    <w:rsid w:val="00AB43D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5">
    <w:name w:val="Hyperlink"/>
    <w:rsid w:val="00AB43D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ffilosof@lengu.ru" TargetMode="External"/><Relationship Id="rId5" Type="http://schemas.openxmlformats.org/officeDocument/2006/relationships/hyperlink" Target="mailto:kmy@leng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Скакун Анатолий Александрович</dc:creator>
  <cp:keywords/>
  <dc:description/>
  <cp:lastModifiedBy>Скакун Анатолий Александрович</cp:lastModifiedBy>
  <cp:revision>1</cp:revision>
  <dcterms:created xsi:type="dcterms:W3CDTF">2023-12-22T08:23:00Z</dcterms:created>
  <dcterms:modified xsi:type="dcterms:W3CDTF">2023-12-22T08:23:00Z</dcterms:modified>
</cp:coreProperties>
</file>