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Style w:val="Strong"/>
          <w:rFonts w:ascii="Arial" w:hAnsi="Arial" w:cs="Arial"/>
          <w:color w:val="auto"/>
          <w:sz w:val="24"/>
          <w:szCs w:val="24"/>
          <w:shd w:fill="FFFFFF" w:val="clear"/>
        </w:rPr>
      </w:pPr>
      <w:r>
        <w:rPr>
          <w:rStyle w:val="Strong"/>
          <w:rFonts w:cs="Arial" w:ascii="Arial" w:hAnsi="Arial"/>
          <w:color w:val="000000"/>
          <w:sz w:val="24"/>
          <w:szCs w:val="24"/>
          <w:shd w:fill="FFFFFF" w:val="clear"/>
        </w:rPr>
        <w:t>КОМИТЕТ ОБЩЕГО И ПРОФЕССИОНАЛЬНОГО ОБРАЗОВАНИЯ ЛЕНИНГРАДСКОЙ ОБЛАСТИ</w:t>
      </w:r>
    </w:p>
    <w:p>
      <w:pPr>
        <w:pStyle w:val="Normal"/>
        <w:widowControl/>
        <w:shd w:val="clear" w:color="auto" w:fill="FFFFFF"/>
        <w:suppressAutoHyphens w:val="false"/>
        <w:spacing w:lineRule="auto" w:line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  <w:t xml:space="preserve">ЛЕНИНГРАДСКИЙ ГОСУДАРСТВЕННЫЙ УНИВЕРСИТЕТ </w:t>
      </w:r>
    </w:p>
    <w:p>
      <w:pPr>
        <w:pStyle w:val="Normal"/>
        <w:widowControl/>
        <w:shd w:val="clear" w:color="auto" w:fill="FFFFFF"/>
        <w:suppressAutoHyphens w:val="false"/>
        <w:spacing w:lineRule="auto" w:line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  <w:t>имени А.С. ПУШКИНА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/>
        <w:ind w:hanging="0" w:left="0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cs="Arial" w:ascii="Arial" w:hAnsi="Arial"/>
          <w:b/>
          <w:spacing w:val="-4"/>
          <w:sz w:val="28"/>
          <w:szCs w:val="28"/>
        </w:rPr>
        <w:t>ФАКУЛЬТЕТ ПСИХОЛОГИИ</w:t>
      </w:r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spacing w:val="-4"/>
          <w:sz w:val="28"/>
          <w:szCs w:val="28"/>
        </w:rPr>
      </w:pPr>
      <w:r>
        <w:rPr>
          <w:rFonts w:cs="Arial" w:ascii="Arial" w:hAnsi="Arial"/>
          <w:spacing w:val="-4"/>
          <w:sz w:val="28"/>
          <w:szCs w:val="28"/>
        </w:rPr>
        <w:t>приглашает принять участие в работе</w:t>
      </w:r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color w:val="auto"/>
          <w:spacing w:val="-4"/>
          <w:sz w:val="28"/>
          <w:szCs w:val="28"/>
        </w:rPr>
      </w:pPr>
      <w:r>
        <w:rPr>
          <w:rFonts w:cs="Arial" w:ascii="Arial" w:hAnsi="Arial"/>
          <w:spacing w:val="-4"/>
          <w:sz w:val="28"/>
          <w:szCs w:val="28"/>
          <w:lang w:val="en-US"/>
        </w:rPr>
        <w:t>VIII</w:t>
      </w:r>
      <w:r>
        <w:rPr>
          <w:rFonts w:cs="Arial" w:ascii="Arial" w:hAnsi="Arial"/>
          <w:spacing w:val="-4"/>
          <w:sz w:val="28"/>
          <w:szCs w:val="28"/>
        </w:rPr>
        <w:t xml:space="preserve"> Всероссийской научно-</w:t>
      </w:r>
      <w:r>
        <w:rPr>
          <w:rFonts w:cs="Arial" w:ascii="Arial" w:hAnsi="Arial"/>
          <w:color w:val="auto"/>
          <w:spacing w:val="-4"/>
          <w:sz w:val="28"/>
          <w:szCs w:val="28"/>
        </w:rPr>
        <w:t xml:space="preserve">практической конференции </w:t>
      </w:r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b/>
          <w:color w:val="auto"/>
          <w:spacing w:val="-4"/>
          <w:sz w:val="28"/>
          <w:szCs w:val="28"/>
        </w:rPr>
      </w:pPr>
      <w:r>
        <w:rPr>
          <w:rFonts w:cs="Arial" w:ascii="Arial" w:hAnsi="Arial"/>
          <w:b/>
          <w:color w:val="auto"/>
          <w:spacing w:val="-4"/>
          <w:sz w:val="28"/>
          <w:szCs w:val="28"/>
        </w:rPr>
        <w:t>Актуальные вопросы психологии развития и формирования личности: методология, теория и практика</w:t>
      </w:r>
      <w:bookmarkStart w:id="0" w:name="__DdeLink__273_1372491961"/>
      <w:r>
        <w:rPr>
          <w:rFonts w:cs="Arial" w:ascii="Arial" w:hAnsi="Arial"/>
          <w:b/>
          <w:color w:val="auto"/>
          <w:spacing w:val="-4"/>
          <w:sz w:val="28"/>
          <w:szCs w:val="28"/>
        </w:rPr>
        <w:t>,</w:t>
      </w:r>
      <w:bookmarkStart w:id="1" w:name="_GoBack"/>
      <w:bookmarkEnd w:id="0"/>
      <w:bookmarkEnd w:id="1"/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color w:val="auto"/>
          <w:sz w:val="28"/>
          <w:szCs w:val="28"/>
        </w:rPr>
        <w:t xml:space="preserve">которая состоится </w:t>
      </w:r>
      <w:r>
        <w:rPr>
          <w:rFonts w:cs="Arial" w:ascii="Arial" w:hAnsi="Arial"/>
          <w:b/>
          <w:bCs/>
          <w:color w:val="auto"/>
          <w:sz w:val="28"/>
          <w:szCs w:val="28"/>
        </w:rPr>
        <w:t>2</w:t>
      </w:r>
      <w:r>
        <w:rPr>
          <w:rFonts w:cs="Arial" w:ascii="Arial" w:hAnsi="Arial"/>
          <w:b/>
          <w:color w:val="auto"/>
          <w:sz w:val="28"/>
          <w:szCs w:val="28"/>
        </w:rPr>
        <w:t>1-22 октября 2025 года</w:t>
      </w:r>
    </w:p>
    <w:p>
      <w:pPr>
        <w:pStyle w:val="Normal"/>
        <w:shd w:val="clear" w:color="auto" w:fill="FFFFFF"/>
        <w:spacing w:lineRule="auto" w:line="360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</w:r>
    </w:p>
    <w:p>
      <w:pPr>
        <w:pStyle w:val="Normal"/>
        <w:spacing w:before="120" w:after="0"/>
        <w:jc w:val="both"/>
        <w:rPr>
          <w:rFonts w:ascii="Arial" w:hAnsi="Arial" w:cs="Arial"/>
          <w:color w:val="auto"/>
          <w:sz w:val="28"/>
          <w:szCs w:val="28"/>
          <w:shd w:fill="FFFFFF" w:val="clear"/>
        </w:rPr>
      </w:pPr>
      <w:r>
        <w:rPr>
          <w:rFonts w:cs="Arial" w:ascii="Arial" w:hAnsi="Arial"/>
          <w:b/>
          <w:color w:val="auto"/>
          <w:spacing w:val="-4"/>
          <w:sz w:val="28"/>
          <w:szCs w:val="28"/>
        </w:rPr>
        <w:t>Формы участия:</w:t>
      </w:r>
      <w:r>
        <w:rPr>
          <w:rFonts w:cs="Arial" w:ascii="Arial" w:hAnsi="Arial"/>
          <w:color w:val="auto"/>
          <w:spacing w:val="-4"/>
          <w:sz w:val="28"/>
          <w:szCs w:val="28"/>
        </w:rPr>
        <w:t xml:space="preserve"> з</w:t>
      </w:r>
      <w:r>
        <w:rPr>
          <w:rFonts w:cs="Arial" w:ascii="Arial" w:hAnsi="Arial"/>
          <w:color w:val="000000"/>
          <w:sz w:val="28"/>
          <w:szCs w:val="28"/>
          <w:shd w:fill="FFFFFF" w:val="clear"/>
        </w:rPr>
        <w:t>аочная, онлайн, очная с докладом, очная без доклада.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rPr>
          <w:rFonts w:ascii="Arial" w:hAnsi="Arial" w:cs="Arial"/>
          <w:b/>
          <w:color w:val="auto"/>
          <w:spacing w:val="-4"/>
          <w:sz w:val="28"/>
          <w:szCs w:val="28"/>
        </w:rPr>
      </w:pPr>
      <w:r>
        <w:rPr>
          <w:rFonts w:cs="Arial" w:ascii="Arial" w:hAnsi="Arial"/>
          <w:b/>
          <w:color w:val="auto"/>
          <w:spacing w:val="-4"/>
          <w:sz w:val="28"/>
          <w:szCs w:val="28"/>
        </w:rPr>
        <w:t>Структура</w:t>
      </w:r>
    </w:p>
    <w:p>
      <w:pPr>
        <w:pStyle w:val="Normal"/>
        <w:widowControl/>
        <w:shd w:val="clear" w:color="auto" w:fill="FFFFFF"/>
        <w:suppressAutoHyphens w:val="false"/>
        <w:rPr>
          <w:rFonts w:ascii="Arial" w:hAnsi="Arial" w:cs="Arial"/>
          <w:color w:val="auto"/>
          <w:spacing w:val="-4"/>
          <w:sz w:val="28"/>
          <w:szCs w:val="28"/>
        </w:rPr>
      </w:pPr>
      <w:r>
        <w:rPr>
          <w:rFonts w:cs="Arial" w:ascii="Arial" w:hAnsi="Arial"/>
          <w:color w:val="auto"/>
          <w:spacing w:val="-4"/>
          <w:sz w:val="28"/>
          <w:szCs w:val="28"/>
        </w:rPr>
        <w:t>В рамках конференции предполагается:</w:t>
      </w:r>
    </w:p>
    <w:p>
      <w:pPr>
        <w:pStyle w:val="-11"/>
        <w:numPr>
          <w:ilvl w:val="0"/>
          <w:numId w:val="2"/>
        </w:numPr>
        <w:spacing w:lineRule="auto" w:line="240" w:before="0" w:after="0"/>
        <w:ind w:hanging="357" w:left="1077"/>
        <w:contextualSpacing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>
        <w:rPr>
          <w:rFonts w:cs="Arial" w:ascii="Arial" w:hAnsi="Arial"/>
          <w:bCs/>
          <w:color w:val="auto"/>
          <w:spacing w:val="-4"/>
          <w:sz w:val="28"/>
          <w:szCs w:val="28"/>
          <w:lang w:eastAsia="ru-RU"/>
        </w:rPr>
        <w:t>Пленарное заседание на тему: «Искусственный интеллект и психология: новые горизонты развития фундаментальных и прикладных направлений психологии личности»</w:t>
      </w:r>
    </w:p>
    <w:p>
      <w:pPr>
        <w:pStyle w:val="-11"/>
        <w:numPr>
          <w:ilvl w:val="0"/>
          <w:numId w:val="2"/>
        </w:numPr>
        <w:spacing w:lineRule="auto" w:line="240" w:before="120" w:after="0"/>
        <w:contextualSpacing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>
        <w:rPr>
          <w:rFonts w:cs="Arial" w:ascii="Arial" w:hAnsi="Arial"/>
          <w:bCs/>
          <w:color w:val="auto"/>
          <w:spacing w:val="-4"/>
          <w:sz w:val="28"/>
          <w:szCs w:val="28"/>
          <w:lang w:eastAsia="ru-RU"/>
        </w:rPr>
        <w:t>Круглый стол «Гармонизация личностного потенциала родителя: условия, методы и ресурсы»</w:t>
      </w:r>
    </w:p>
    <w:p>
      <w:pPr>
        <w:pStyle w:val="-11"/>
        <w:numPr>
          <w:ilvl w:val="0"/>
          <w:numId w:val="2"/>
        </w:numPr>
        <w:spacing w:lineRule="auto" w:line="240" w:before="120" w:after="0"/>
        <w:contextualSpacing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>
        <w:rPr>
          <w:rFonts w:cs="Arial" w:ascii="Arial" w:hAnsi="Arial"/>
          <w:bCs/>
          <w:color w:val="auto"/>
          <w:spacing w:val="-4"/>
          <w:sz w:val="28"/>
          <w:szCs w:val="28"/>
          <w:lang w:eastAsia="ru-RU"/>
        </w:rPr>
        <w:t>Секционные заседания (формируются после приема заявок);</w:t>
      </w:r>
    </w:p>
    <w:p>
      <w:pPr>
        <w:pStyle w:val="-11"/>
        <w:numPr>
          <w:ilvl w:val="0"/>
          <w:numId w:val="2"/>
        </w:numPr>
        <w:spacing w:lineRule="auto" w:line="240" w:before="120" w:after="0"/>
        <w:contextualSpacing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>
        <w:rPr>
          <w:rFonts w:cs="Arial" w:ascii="Arial" w:hAnsi="Arial"/>
          <w:bCs/>
          <w:color w:val="auto"/>
          <w:spacing w:val="-4"/>
          <w:sz w:val="28"/>
          <w:szCs w:val="28"/>
          <w:lang w:eastAsia="ru-RU"/>
        </w:rPr>
        <w:t>Мастер-классы.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cs="Arial" w:ascii="Arial" w:hAnsi="Arial"/>
          <w:color w:val="auto"/>
          <w:sz w:val="28"/>
          <w:szCs w:val="28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минут.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cs="Arial" w:ascii="Arial" w:hAnsi="Arial"/>
          <w:color w:val="auto"/>
          <w:sz w:val="28"/>
          <w:szCs w:val="28"/>
        </w:rPr>
        <w:t>Рабочий язык конференции – русский.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Правила оформления материалов</w:t>
      </w:r>
      <w:r>
        <w:rPr>
          <w:rFonts w:cs="Arial" w:ascii="Arial" w:hAnsi="Arial"/>
          <w:sz w:val="28"/>
          <w:szCs w:val="28"/>
        </w:rPr>
        <w:t xml:space="preserve">: 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объем статей</w:t>
      </w:r>
      <w:r>
        <w:rPr>
          <w:rFonts w:cs="Arial" w:ascii="Arial" w:hAnsi="Arial"/>
          <w:sz w:val="28"/>
          <w:szCs w:val="28"/>
        </w:rPr>
        <w:t xml:space="preserve"> должен быть </w:t>
      </w:r>
      <w:r>
        <w:rPr>
          <w:rFonts w:cs="Arial" w:ascii="Arial" w:hAnsi="Arial"/>
          <w:b/>
          <w:sz w:val="28"/>
          <w:szCs w:val="28"/>
        </w:rPr>
        <w:t>не менее 5 страниц</w:t>
      </w:r>
      <w:r>
        <w:rPr>
          <w:rFonts w:cs="Arial" w:ascii="Arial" w:hAnsi="Arial"/>
          <w:sz w:val="28"/>
          <w:szCs w:val="28"/>
        </w:rPr>
        <w:t xml:space="preserve"> набранного на компьютере текста; </w:t>
      </w:r>
      <w:r>
        <w:rPr>
          <w:rFonts w:cs="Arial" w:ascii="Arial" w:hAnsi="Arial"/>
          <w:color w:val="auto"/>
          <w:sz w:val="28"/>
          <w:szCs w:val="28"/>
        </w:rPr>
        <w:t>текст дол</w:t>
      </w:r>
      <w:r>
        <w:rPr>
          <w:rFonts w:cs="Arial" w:ascii="Arial" w:hAnsi="Arial"/>
          <w:sz w:val="28"/>
          <w:szCs w:val="28"/>
        </w:rPr>
        <w:t xml:space="preserve">жен быть набран </w:t>
      </w:r>
      <w:r>
        <w:rPr>
          <w:rFonts w:cs="Arial" w:ascii="Arial" w:hAnsi="Arial"/>
          <w:b/>
          <w:bCs/>
          <w:sz w:val="28"/>
          <w:szCs w:val="28"/>
        </w:rPr>
        <w:t xml:space="preserve">14 кеглем </w:t>
      </w:r>
      <w:r>
        <w:rPr>
          <w:rFonts w:cs="Arial" w:ascii="Arial" w:hAnsi="Arial"/>
          <w:sz w:val="28"/>
          <w:szCs w:val="28"/>
        </w:rPr>
        <w:t xml:space="preserve">в редакторе </w:t>
      </w:r>
      <w:r>
        <w:rPr>
          <w:rFonts w:cs="Arial" w:ascii="Arial" w:hAnsi="Arial"/>
          <w:sz w:val="28"/>
          <w:szCs w:val="28"/>
          <w:lang w:val="en-US"/>
        </w:rPr>
        <w:t>WORD</w:t>
      </w:r>
      <w:r>
        <w:rPr>
          <w:rFonts w:cs="Arial" w:ascii="Arial" w:hAnsi="Arial"/>
          <w:sz w:val="28"/>
          <w:szCs w:val="28"/>
        </w:rPr>
        <w:t xml:space="preserve">; параметры страницы (поля) – </w:t>
      </w:r>
      <w:r>
        <w:rPr>
          <w:rFonts w:cs="Arial" w:ascii="Arial" w:hAnsi="Arial"/>
          <w:b/>
          <w:bCs/>
          <w:sz w:val="28"/>
          <w:szCs w:val="28"/>
        </w:rPr>
        <w:t xml:space="preserve">2,0 </w:t>
      </w:r>
      <w:r>
        <w:rPr>
          <w:rFonts w:cs="Arial" w:ascii="Arial" w:hAnsi="Arial"/>
          <w:sz w:val="28"/>
          <w:szCs w:val="28"/>
        </w:rPr>
        <w:t xml:space="preserve">см; абзац – </w:t>
      </w:r>
      <w:r>
        <w:rPr>
          <w:rFonts w:cs="Arial" w:ascii="Arial" w:hAnsi="Arial"/>
          <w:b/>
          <w:bCs/>
          <w:sz w:val="28"/>
          <w:szCs w:val="28"/>
        </w:rPr>
        <w:t>1,25 см</w:t>
      </w:r>
      <w:r>
        <w:rPr>
          <w:rFonts w:cs="Arial" w:ascii="Arial" w:hAnsi="Arial"/>
          <w:sz w:val="28"/>
          <w:szCs w:val="28"/>
        </w:rPr>
        <w:t xml:space="preserve">; интервал – </w:t>
      </w:r>
      <w:r>
        <w:rPr>
          <w:rFonts w:cs="Arial" w:ascii="Arial" w:hAnsi="Arial"/>
          <w:b/>
          <w:bCs/>
          <w:sz w:val="28"/>
          <w:szCs w:val="28"/>
        </w:rPr>
        <w:t>полуторный</w:t>
      </w:r>
      <w:r>
        <w:rPr>
          <w:rFonts w:cs="Arial" w:ascii="Arial" w:hAnsi="Arial"/>
          <w:sz w:val="28"/>
          <w:szCs w:val="28"/>
        </w:rPr>
        <w:t xml:space="preserve">; шрифт – </w:t>
      </w:r>
      <w:r>
        <w:rPr>
          <w:rFonts w:cs="Arial" w:ascii="Arial" w:hAnsi="Arial"/>
          <w:b/>
          <w:sz w:val="28"/>
          <w:szCs w:val="28"/>
          <w:lang w:val="en-US"/>
        </w:rPr>
        <w:t>Arial</w:t>
      </w:r>
      <w:r>
        <w:rPr>
          <w:rFonts w:cs="Arial" w:ascii="Arial" w:hAnsi="Arial"/>
          <w:sz w:val="28"/>
          <w:szCs w:val="28"/>
        </w:rPr>
        <w:t xml:space="preserve">; таблицы и рисунки в тексте </w:t>
      </w:r>
      <w:r>
        <w:rPr>
          <w:rFonts w:cs="Arial" w:ascii="Arial" w:hAnsi="Arial"/>
          <w:bCs/>
          <w:sz w:val="28"/>
          <w:szCs w:val="28"/>
        </w:rPr>
        <w:t>не допускаются</w:t>
      </w:r>
      <w:r>
        <w:rPr>
          <w:rFonts w:cs="Arial" w:ascii="Arial" w:hAnsi="Arial"/>
          <w:sz w:val="28"/>
          <w:szCs w:val="28"/>
        </w:rPr>
        <w:t xml:space="preserve">. Список литературы обязателен. 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 или место работы, </w:t>
      </w:r>
      <w:r>
        <w:rPr>
          <w:rFonts w:cs="Arial" w:ascii="Arial" w:hAnsi="Arial"/>
          <w:bCs/>
          <w:sz w:val="28"/>
          <w:szCs w:val="28"/>
        </w:rPr>
        <w:t>аннотация и ключевые слова на русском языке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При передаче рукописи статьи для опубликования резюмируется передача автором права на размещение текста статьи в </w:t>
      </w:r>
      <w:r>
        <w:rPr>
          <w:rFonts w:cs="Arial" w:ascii="Arial" w:hAnsi="Arial"/>
          <w:b/>
          <w:sz w:val="28"/>
          <w:szCs w:val="28"/>
        </w:rPr>
        <w:t xml:space="preserve">системе Российского индекса научного цитирования: </w:t>
      </w:r>
      <w:hyperlink r:id="rId2">
        <w:r>
          <w:rPr>
            <w:rStyle w:val="Style9"/>
            <w:rFonts w:cs="Arial" w:ascii="Arial" w:hAnsi="Arial"/>
            <w:b/>
            <w:sz w:val="28"/>
            <w:szCs w:val="28"/>
            <w:u w:val="single"/>
          </w:rPr>
          <w:t>http://elibrary.ru</w:t>
        </w:r>
      </w:hyperlink>
      <w:r>
        <w:rPr>
          <w:rFonts w:cs="Arial" w:ascii="Arial" w:hAnsi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>
      <w:pPr>
        <w:pStyle w:val="Normal"/>
        <w:spacing w:before="240" w:after="0"/>
        <w:jc w:val="both"/>
        <w:rPr>
          <w:rFonts w:ascii="Arial" w:hAnsi="Arial" w:cs="Arial"/>
          <w:spacing w:val="-4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Заявки на участие в </w:t>
      </w:r>
      <w:r>
        <w:rPr>
          <w:rFonts w:cs="Arial" w:ascii="Arial" w:hAnsi="Arial"/>
          <w:b/>
          <w:color w:val="auto"/>
          <w:sz w:val="28"/>
          <w:szCs w:val="28"/>
        </w:rPr>
        <w:t>конференции и материалы статей</w:t>
      </w:r>
      <w:r>
        <w:rPr>
          <w:rFonts w:cs="Arial" w:ascii="Arial" w:hAnsi="Arial"/>
          <w:color w:val="auto"/>
          <w:sz w:val="28"/>
          <w:szCs w:val="28"/>
        </w:rPr>
        <w:t xml:space="preserve"> принимаются до </w:t>
      </w:r>
      <w:r>
        <w:rPr>
          <w:rFonts w:cs="Arial" w:ascii="Arial" w:hAnsi="Arial"/>
          <w:b/>
          <w:bCs/>
          <w:color w:val="auto"/>
          <w:sz w:val="28"/>
          <w:szCs w:val="28"/>
        </w:rPr>
        <w:t>2</w:t>
      </w:r>
      <w:r>
        <w:rPr>
          <w:rFonts w:cs="Arial" w:ascii="Arial" w:hAnsi="Arial"/>
          <w:b/>
          <w:color w:val="auto"/>
          <w:sz w:val="28"/>
          <w:szCs w:val="28"/>
        </w:rPr>
        <w:t>0</w:t>
      </w:r>
      <w:r>
        <w:rPr>
          <w:rFonts w:cs="Arial" w:ascii="Arial" w:hAnsi="Arial"/>
          <w:b/>
          <w:bCs/>
          <w:color w:val="auto"/>
          <w:sz w:val="28"/>
          <w:szCs w:val="28"/>
        </w:rPr>
        <w:t xml:space="preserve"> октября 2025 года</w:t>
      </w:r>
      <w:r>
        <w:rPr>
          <w:rFonts w:cs="Arial" w:ascii="Arial" w:hAnsi="Arial"/>
          <w:color w:val="auto"/>
          <w:sz w:val="28"/>
          <w:szCs w:val="28"/>
        </w:rPr>
        <w:t xml:space="preserve"> по электронному адресу оргкомитета: </w:t>
      </w:r>
      <w:r>
        <w:rPr>
          <w:rFonts w:cs="Arial" w:ascii="Arial" w:hAnsi="Arial"/>
          <w:b/>
          <w:bCs/>
          <w:color w:val="auto"/>
          <w:sz w:val="28"/>
          <w:szCs w:val="28"/>
          <w:lang w:val="en-US"/>
        </w:rPr>
        <w:t>konf</w:t>
      </w:r>
      <w:r>
        <w:rPr>
          <w:rFonts w:cs="Arial" w:ascii="Arial" w:hAnsi="Arial"/>
          <w:b/>
          <w:bCs/>
          <w:color w:val="auto"/>
          <w:sz w:val="28"/>
          <w:szCs w:val="28"/>
        </w:rPr>
        <w:t>.</w:t>
      </w:r>
      <w:r>
        <w:rPr>
          <w:rFonts w:cs="Arial" w:ascii="Arial" w:hAnsi="Arial"/>
          <w:b/>
          <w:bCs/>
          <w:color w:val="auto"/>
          <w:sz w:val="28"/>
          <w:szCs w:val="28"/>
          <w:lang w:val="en-US"/>
        </w:rPr>
        <w:t>prio</w:t>
      </w:r>
      <w:r>
        <w:rPr>
          <w:rFonts w:cs="Arial" w:ascii="Arial" w:hAnsi="Arial"/>
          <w:b/>
          <w:bCs/>
          <w:color w:val="auto"/>
          <w:sz w:val="28"/>
          <w:szCs w:val="28"/>
        </w:rPr>
        <w:t>@</w:t>
      </w:r>
      <w:r>
        <w:rPr>
          <w:rFonts w:cs="Arial" w:ascii="Arial" w:hAnsi="Arial"/>
          <w:b/>
          <w:bCs/>
          <w:color w:val="auto"/>
          <w:sz w:val="28"/>
          <w:szCs w:val="28"/>
          <w:lang w:val="en-US"/>
        </w:rPr>
        <w:t>yandex</w:t>
      </w:r>
      <w:r>
        <w:rPr>
          <w:rFonts w:cs="Arial" w:ascii="Arial" w:hAnsi="Arial"/>
          <w:b/>
          <w:bCs/>
          <w:color w:val="auto"/>
          <w:sz w:val="28"/>
          <w:szCs w:val="28"/>
        </w:rPr>
        <w:t>.</w:t>
      </w:r>
      <w:r>
        <w:rPr>
          <w:rFonts w:cs="Arial" w:ascii="Arial" w:hAnsi="Arial"/>
          <w:b/>
          <w:bCs/>
          <w:color w:val="auto"/>
          <w:sz w:val="28"/>
          <w:szCs w:val="28"/>
          <w:lang w:val="en-US"/>
        </w:rPr>
        <w:t>ru</w:t>
      </w:r>
      <w:r>
        <w:rPr>
          <w:rFonts w:cs="Arial" w:ascii="Arial" w:hAnsi="Arial"/>
          <w:color w:val="auto"/>
          <w:sz w:val="28"/>
          <w:szCs w:val="28"/>
        </w:rPr>
        <w:t xml:space="preserve">. Заявку на участие и текст статьи необходимо отправить в одном файле. В названии файла </w:t>
      </w:r>
      <w:r>
        <w:rPr>
          <w:rFonts w:cs="Arial" w:ascii="Arial" w:hAnsi="Arial"/>
          <w:b/>
          <w:color w:val="auto"/>
          <w:sz w:val="28"/>
          <w:szCs w:val="28"/>
        </w:rPr>
        <w:t xml:space="preserve">указать фамилию </w:t>
      </w:r>
      <w:r>
        <w:rPr>
          <w:rFonts w:cs="Arial" w:ascii="Arial" w:hAnsi="Arial"/>
          <w:color w:val="auto"/>
          <w:sz w:val="28"/>
          <w:szCs w:val="28"/>
        </w:rPr>
        <w:t xml:space="preserve">автора и первое слово названия статьи (напр.: </w:t>
      </w:r>
      <w:r>
        <w:rPr>
          <w:rFonts w:cs="Arial" w:ascii="Arial" w:hAnsi="Arial"/>
          <w:b/>
          <w:color w:val="auto"/>
          <w:sz w:val="28"/>
          <w:szCs w:val="28"/>
        </w:rPr>
        <w:t>Иванов. Адаптация</w:t>
      </w:r>
      <w:r>
        <w:rPr>
          <w:rFonts w:cs="Arial" w:ascii="Arial" w:hAnsi="Arial"/>
          <w:color w:val="auto"/>
          <w:spacing w:val="-4"/>
          <w:sz w:val="28"/>
          <w:szCs w:val="28"/>
        </w:rPr>
        <w:t xml:space="preserve">). </w:t>
      </w:r>
      <w:r>
        <w:rPr>
          <w:rFonts w:cs="Arial" w:ascii="Arial" w:hAnsi="Arial"/>
          <w:color w:val="000000"/>
          <w:sz w:val="28"/>
          <w:szCs w:val="28"/>
          <w:shd w:fill="FFFFFF" w:val="clear"/>
        </w:rPr>
        <w:t xml:space="preserve">Решение оргкомитета о включении статьи в сборник конференции будет сообщено заявителю по электронной почте не позднее 27 октября 2025 года. </w:t>
      </w:r>
      <w:r>
        <w:rPr>
          <w:rFonts w:cs="Arial" w:ascii="Arial" w:hAnsi="Arial"/>
          <w:spacing w:val="-4"/>
          <w:sz w:val="28"/>
          <w:szCs w:val="28"/>
        </w:rPr>
        <w:t xml:space="preserve">Материалы информационно-рекламного и публицистического характера </w:t>
      </w:r>
      <w:r>
        <w:rPr>
          <w:rFonts w:cs="Arial" w:ascii="Arial" w:hAnsi="Arial"/>
          <w:b/>
          <w:bCs/>
          <w:spacing w:val="-4"/>
          <w:sz w:val="28"/>
          <w:szCs w:val="28"/>
        </w:rPr>
        <w:t>не принимаются</w:t>
      </w:r>
      <w:r>
        <w:rPr>
          <w:rFonts w:cs="Arial" w:ascii="Arial" w:hAnsi="Arial"/>
          <w:spacing w:val="-4"/>
          <w:sz w:val="28"/>
          <w:szCs w:val="28"/>
        </w:rPr>
        <w:t>.</w:t>
      </w:r>
    </w:p>
    <w:p>
      <w:pPr>
        <w:pStyle w:val="Normal"/>
        <w:spacing w:before="240" w:after="0"/>
        <w:jc w:val="both"/>
        <w:rPr>
          <w:rFonts w:ascii="Arial" w:hAnsi="Arial" w:cs="Arial"/>
          <w:color w:val="auto"/>
          <w:spacing w:val="-4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  <w:shd w:fill="FFFFFF" w:val="clear"/>
        </w:rPr>
        <w:t xml:space="preserve">Оргкомитет осуществляет проверку всех поступающих материалов средствами программы «Антиплагиат.ВУЗ». В случае обнаружения неоформленных заимствований материалы к публикации </w:t>
      </w:r>
      <w:r>
        <w:rPr>
          <w:rStyle w:val="Emphasis"/>
          <w:rFonts w:cs="Arial" w:ascii="Arial" w:hAnsi="Arial"/>
          <w:color w:val="000000"/>
          <w:sz w:val="28"/>
          <w:szCs w:val="28"/>
          <w:shd w:fill="FFFFFF" w:val="clear"/>
        </w:rPr>
        <w:t>не принимаются.</w:t>
      </w:r>
    </w:p>
    <w:p>
      <w:pPr>
        <w:pStyle w:val="Normal"/>
        <w:spacing w:before="240"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Оргвзнос за участие в конференции (статья от 5 страниц, за каждую последующую страницу публикации стоимость взноса </w:t>
      </w:r>
      <w:r>
        <w:rPr>
          <w:rFonts w:cs="Arial" w:ascii="Arial" w:hAnsi="Arial"/>
          <w:color w:val="auto"/>
          <w:sz w:val="28"/>
          <w:szCs w:val="28"/>
        </w:rPr>
        <w:t>увеличивается на 100 р.</w:t>
      </w:r>
      <w:r>
        <w:rPr>
          <w:rFonts w:cs="Arial" w:ascii="Arial" w:hAnsi="Arial"/>
          <w:sz w:val="28"/>
          <w:szCs w:val="28"/>
        </w:rPr>
        <w:t xml:space="preserve">) составляет </w:t>
      </w:r>
      <w:r>
        <w:rPr>
          <w:rFonts w:cs="Arial" w:ascii="Arial" w:hAnsi="Arial"/>
          <w:b/>
          <w:sz w:val="28"/>
          <w:szCs w:val="28"/>
        </w:rPr>
        <w:t>1000 р.</w:t>
      </w:r>
      <w:r>
        <w:rPr>
          <w:rFonts w:cs="Arial" w:ascii="Arial" w:hAnsi="Arial"/>
          <w:sz w:val="28"/>
          <w:szCs w:val="28"/>
        </w:rPr>
        <w:t xml:space="preserve"> Обращаем внимание на то, что </w:t>
      </w:r>
      <w:r>
        <w:rPr>
          <w:rFonts w:cs="Arial" w:ascii="Arial" w:hAnsi="Arial"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публикации (с пометкой «Вопросы психологии»). Квитанция об оплате высылается автору одновременно с подтверждением о принятии статьи.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Обязательные экземпляры сборников материалов конференции рассылаются в ведущие библиотеки. 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Участникам конференции по электронной почте будет разослан сборник в электронном виде.</w:t>
      </w:r>
    </w:p>
    <w:p>
      <w:pPr>
        <w:pStyle w:val="Normal"/>
        <w:spacing w:before="24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>
        <w:rPr>
          <w:rFonts w:cs="Arial" w:ascii="Arial" w:hAnsi="Arial"/>
          <w:bCs/>
          <w:sz w:val="28"/>
          <w:szCs w:val="28"/>
        </w:rPr>
        <w:t>М</w:t>
      </w:r>
      <w:r>
        <w:rPr>
          <w:rFonts w:cs="Arial" w:ascii="Arial" w:hAnsi="Arial"/>
          <w:sz w:val="28"/>
          <w:szCs w:val="28"/>
        </w:rPr>
        <w:t xml:space="preserve">атериалы не рецензируются и не возвращаются. 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rPr>
          <w:rFonts w:ascii="Arial" w:hAnsi="Arial" w:cs="Arial"/>
          <w:color w:val="auto"/>
          <w:sz w:val="28"/>
          <w:szCs w:val="28"/>
        </w:rPr>
      </w:pPr>
      <w:r>
        <w:rPr>
          <w:rFonts w:cs="Arial" w:ascii="Arial" w:hAnsi="Arial"/>
          <w:b/>
          <w:bCs/>
          <w:color w:val="auto"/>
          <w:sz w:val="28"/>
          <w:szCs w:val="28"/>
        </w:rPr>
        <w:t>Дата и место проведения конференции</w:t>
      </w:r>
    </w:p>
    <w:p>
      <w:pPr>
        <w:pStyle w:val="Normal"/>
        <w:widowControl/>
        <w:shd w:val="clear" w:color="auto" w:fill="FFFFFF"/>
        <w:suppressAutoHyphens w:val="false"/>
        <w:jc w:val="both"/>
        <w:rPr>
          <w:rFonts w:ascii="Arial" w:hAnsi="Arial" w:cs="Arial"/>
          <w:iCs/>
          <w:spacing w:val="-8"/>
          <w:sz w:val="28"/>
          <w:szCs w:val="28"/>
        </w:rPr>
      </w:pPr>
      <w:r>
        <w:rPr>
          <w:rFonts w:cs="Arial" w:ascii="Arial" w:hAnsi="Arial"/>
          <w:color w:val="auto"/>
          <w:sz w:val="28"/>
          <w:szCs w:val="28"/>
        </w:rPr>
        <w:t xml:space="preserve">Конференция состоится </w:t>
      </w:r>
      <w:r>
        <w:rPr>
          <w:rFonts w:cs="Arial" w:ascii="Arial" w:hAnsi="Arial"/>
          <w:b/>
          <w:bCs/>
          <w:color w:val="auto"/>
          <w:sz w:val="28"/>
          <w:szCs w:val="28"/>
        </w:rPr>
        <w:t>2</w:t>
      </w:r>
      <w:r>
        <w:rPr>
          <w:rFonts w:cs="Arial" w:ascii="Arial" w:hAnsi="Arial"/>
          <w:b/>
          <w:color w:val="auto"/>
          <w:sz w:val="28"/>
          <w:szCs w:val="28"/>
        </w:rPr>
        <w:t>1-22 октября</w:t>
      </w:r>
      <w:r>
        <w:rPr>
          <w:rFonts w:cs="Arial" w:ascii="Arial" w:hAnsi="Arial"/>
          <w:color w:val="auto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auto"/>
          <w:sz w:val="28"/>
          <w:szCs w:val="28"/>
        </w:rPr>
        <w:t xml:space="preserve">2025 года </w:t>
      </w:r>
      <w:r>
        <w:rPr>
          <w:rFonts w:cs="Arial" w:ascii="Arial" w:hAnsi="Arial"/>
          <w:color w:val="auto"/>
          <w:sz w:val="28"/>
          <w:szCs w:val="28"/>
        </w:rPr>
        <w:t xml:space="preserve">по адресу: </w:t>
      </w:r>
      <w:r>
        <w:rPr>
          <w:rFonts w:cs="Arial" w:ascii="Arial" w:hAnsi="Arial"/>
          <w:iCs/>
          <w:spacing w:val="-8"/>
          <w:sz w:val="28"/>
          <w:szCs w:val="28"/>
        </w:rPr>
        <w:t>Ленинградская область, Ломоносовский район, п. Горбунки, д. 27.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cs="Arial" w:ascii="Arial" w:hAnsi="Arial"/>
          <w:color w:val="auto"/>
          <w:sz w:val="28"/>
          <w:szCs w:val="28"/>
        </w:rPr>
        <w:t>За дополнительной информацией Вы можете обращаться в оргкомитет конференции по электронному адресу:</w:t>
      </w: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  <w:lang w:val="en-US"/>
        </w:rPr>
        <w:t>konf</w:t>
      </w:r>
      <w:r>
        <w:rPr>
          <w:rFonts w:cs="Arial" w:ascii="Arial" w:hAnsi="Arial"/>
          <w:b/>
          <w:bCs/>
          <w:sz w:val="28"/>
          <w:szCs w:val="28"/>
        </w:rPr>
        <w:t>.</w:t>
      </w:r>
      <w:r>
        <w:rPr>
          <w:rFonts w:cs="Arial" w:ascii="Arial" w:hAnsi="Arial"/>
          <w:b/>
          <w:bCs/>
          <w:sz w:val="28"/>
          <w:szCs w:val="28"/>
          <w:lang w:val="en-US"/>
        </w:rPr>
        <w:t>prio</w:t>
      </w:r>
      <w:r>
        <w:rPr>
          <w:rFonts w:cs="Arial" w:ascii="Arial" w:hAnsi="Arial"/>
          <w:b/>
          <w:bCs/>
          <w:sz w:val="28"/>
          <w:szCs w:val="28"/>
        </w:rPr>
        <w:t>@</w:t>
      </w:r>
      <w:r>
        <w:rPr>
          <w:rFonts w:cs="Arial" w:ascii="Arial" w:hAnsi="Arial"/>
          <w:b/>
          <w:bCs/>
          <w:sz w:val="28"/>
          <w:szCs w:val="28"/>
          <w:lang w:val="en-US"/>
        </w:rPr>
        <w:t>yandex</w:t>
      </w:r>
      <w:r>
        <w:rPr>
          <w:rFonts w:cs="Arial" w:ascii="Arial" w:hAnsi="Arial"/>
          <w:b/>
          <w:bCs/>
          <w:sz w:val="28"/>
          <w:szCs w:val="28"/>
        </w:rPr>
        <w:t>.</w:t>
      </w:r>
      <w:r>
        <w:rPr>
          <w:rFonts w:cs="Arial" w:ascii="Arial" w:hAnsi="Arial"/>
          <w:b/>
          <w:bCs/>
          <w:sz w:val="28"/>
          <w:szCs w:val="28"/>
          <w:lang w:val="en-US"/>
        </w:rPr>
        <w:t>ru</w:t>
      </w:r>
    </w:p>
    <w:p>
      <w:pPr>
        <w:pStyle w:val="Normal"/>
        <w:widowControl/>
        <w:suppressAutoHyphens w:val="false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Режим работы конференции</w:t>
      </w:r>
    </w:p>
    <w:p>
      <w:pPr>
        <w:pStyle w:val="Normal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21.10.202</w:t>
      </w:r>
      <w:r>
        <w:rPr>
          <w:rFonts w:cs="Arial" w:ascii="Arial" w:hAnsi="Arial"/>
          <w:b/>
          <w:sz w:val="28"/>
          <w:szCs w:val="28"/>
        </w:rPr>
        <w:t>5</w:t>
      </w:r>
      <w:r>
        <w:rPr>
          <w:rFonts w:cs="Arial" w:ascii="Arial" w:hAnsi="Arial"/>
          <w:b/>
          <w:sz w:val="28"/>
          <w:szCs w:val="28"/>
        </w:rPr>
        <w:t xml:space="preserve"> г. 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 </w:t>
      </w:r>
      <w:r>
        <w:rPr>
          <w:rFonts w:cs="Arial" w:ascii="Arial" w:hAnsi="Arial"/>
          <w:sz w:val="28"/>
          <w:szCs w:val="28"/>
        </w:rPr>
        <w:t>9.30 – 10.00 - регистрация участников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10.00 – 12.00 - пленарное заседание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12.00 – 13.00 – перерыв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13.00 – 14.30 – круглый стол.</w:t>
      </w:r>
    </w:p>
    <w:p>
      <w:pPr>
        <w:pStyle w:val="Normal"/>
        <w:spacing w:before="240"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22.10.202</w:t>
      </w:r>
      <w:r>
        <w:rPr>
          <w:rFonts w:cs="Arial" w:ascii="Arial" w:hAnsi="Arial"/>
          <w:b/>
          <w:sz w:val="28"/>
          <w:szCs w:val="28"/>
        </w:rPr>
        <w:t>5</w:t>
      </w:r>
      <w:r>
        <w:rPr>
          <w:rFonts w:cs="Arial" w:ascii="Arial" w:hAnsi="Arial"/>
          <w:b/>
          <w:sz w:val="28"/>
          <w:szCs w:val="28"/>
        </w:rPr>
        <w:t xml:space="preserve"> г. 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9.00 – 10.20 – секционные заседания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10.30 – 12.00 - мастер-классы.</w:t>
      </w:r>
    </w:p>
    <w:p>
      <w:pPr>
        <w:pStyle w:val="Normal"/>
        <w:widowControl/>
        <w:shd w:val="clear" w:color="auto" w:fill="FFFFFF"/>
        <w:suppressAutoHyphens w:val="false"/>
        <w:spacing w:before="240" w:after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cs="Arial" w:ascii="Arial" w:hAnsi="Arial"/>
          <w:b/>
          <w:bCs/>
          <w:color w:val="auto"/>
          <w:sz w:val="28"/>
          <w:szCs w:val="28"/>
        </w:rPr>
        <w:t>Основные направления работы: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Вопросы оценки и развития интеллектуального потенциала личности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jc w:val="bot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Вопросы диагностики и развития личности в норме и патологии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jc w:val="bot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Социально-психологические проблемы формирования и развития личности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Теория и практика формирования и развития личности лидера</w:t>
      </w:r>
    </w:p>
    <w:p>
      <w:pPr>
        <w:pStyle w:val="ListParagraph"/>
        <w:numPr>
          <w:ilvl w:val="0"/>
          <w:numId w:val="1"/>
        </w:numPr>
        <w:spacing w:before="120" w:after="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 xml:space="preserve">Вопросы психолого-акмеологического сопровождения профессионального развития личности </w:t>
      </w:r>
    </w:p>
    <w:p>
      <w:pPr>
        <w:pStyle w:val="ListParagraph"/>
        <w:spacing w:before="120" w:after="0"/>
        <w:contextualSpacing/>
        <w:jc w:val="both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spacing w:lineRule="auto" w:line="360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mc:AlternateContent>
          <mc:Choice Requires="wps">
            <w:drawing>
              <wp:anchor behindDoc="0" distT="5080" distB="7620" distL="119380" distR="127000" simplePos="0" locked="0" layoutInCell="0" allowOverlap="1" relativeHeight="2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5934075" cy="4577080"/>
                <wp:effectExtent l="1270" t="635" r="0" b="635"/>
                <wp:wrapSquare wrapText="bothSides"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40" cy="457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93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9345"/>
                            </w:tblGrid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1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ЗАЯВКА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auto" w:line="36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 xml:space="preserve">на участие в работе </w:t>
                                  </w:r>
                                  <w:r>
                                    <w:rPr>
                                      <w:rFonts w:cs="Arial" w:ascii="Arial" w:hAnsi="Arial"/>
                                      <w:spacing w:val="-4"/>
                                      <w:sz w:val="28"/>
                                      <w:szCs w:val="28"/>
                                      <w:lang w:val="en-US"/>
                                    </w:rPr>
                                    <w:t>VIII</w:t>
                                  </w:r>
                                  <w:r>
                                    <w:rPr>
                                      <w:rFonts w:cs="Arial" w:ascii="Arial" w:hAnsi="Arial"/>
                                      <w:sz w:val="24"/>
                                      <w:szCs w:val="24"/>
                                    </w:rPr>
                                    <w:t xml:space="preserve"> Всероссийской научно-практической конференции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auto" w: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«Актуальные проблемы психологии личности и развития: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auto" w:line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методология, теория и практика»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>
                                    <w:rPr>
                                      <w:rFonts w:cs="Arial" w:ascii="Arial" w:hAnsi="Arial"/>
                                      <w:sz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 w:ascii="Arial" w:hAnsi="Arial"/>
                                      <w:sz w:val="26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Полное наименование организации (</w:t>
                                  </w:r>
                                  <w:r>
                                    <w:rPr>
                                      <w:rFonts w:cs="Arial" w:ascii="Arial" w:hAnsi="Arial"/>
                                      <w:sz w:val="26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End w:id="17"/>
                                  <w:bookmarkEnd w:id="18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Название статьи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9" w:name="__UnoMark__198_549856005"/>
                                  <w:bookmarkStart w:id="20" w:name="__UnoMark__197_549856005"/>
                                  <w:bookmarkEnd w:id="19"/>
                                  <w:bookmarkEnd w:id="20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Направление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1" w:name="__UnoMark__200_549856005"/>
                                  <w:bookmarkStart w:id="22" w:name="__UnoMark__199_549856005"/>
                                  <w:bookmarkEnd w:id="21"/>
                                  <w:bookmarkEnd w:id="22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Количество страниц в статье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3" w:name="__UnoMark__202_549856005"/>
                                  <w:bookmarkStart w:id="24" w:name="__UnoMark__201_549856005"/>
                                  <w:bookmarkEnd w:id="23"/>
                                  <w:bookmarkEnd w:id="24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Форма участия: заочная, онлайн, очная с докладом, очная без доклада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End w:id="25"/>
                                  <w:bookmarkEnd w:id="26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Тема доклада (при очной форме участия)</w:t>
                                  </w:r>
                                </w:p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7" w:name="__UnoMark__205_549856005"/>
                                  <w:bookmarkEnd w:id="27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 xml:space="preserve">Требуется ли техническое оснащение для доклада да/нет (если </w:t>
                                  </w:r>
                                  <w:r>
                                    <w:rPr>
                                      <w:rFonts w:cs="Arial" w:ascii="Arial" w:hAnsi="Arial"/>
                                      <w:szCs w:val="28"/>
                                    </w:rPr>
                                    <w:t>да</w:t>
                                  </w:r>
                                  <w:bookmarkStart w:id="28" w:name="__UnoMark__206_549856005"/>
                                  <w:bookmarkEnd w:id="28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, то какое)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9" w:name="__UnoMark__208_549856005"/>
                                  <w:bookmarkStart w:id="30" w:name="__UnoMark__207_549856005"/>
                                  <w:bookmarkEnd w:id="29"/>
                                  <w:bookmarkEnd w:id="30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Адрес электронной почты, на который высылать сборник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21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1" w:name="__UnoMark__210_549856005"/>
                                  <w:bookmarkStart w:id="32" w:name="__UnoMark__209_549856005"/>
                                  <w:bookmarkEnd w:id="31"/>
                                  <w:bookmarkEnd w:id="32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Требуется ли размещение в гостинице да/нет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color="auto" w:fill="FFFFFF" w:val="clear"/>
                                </w:tcPr>
                                <w:p>
                                  <w:pPr>
                                    <w:pStyle w:val="Style19"/>
                                    <w:spacing w:lineRule="auto" w:line="360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3" w:name="__UnoMark__211_549856005"/>
                                  <w:bookmarkEnd w:id="33"/>
                                  <w:r>
                                    <w:rPr>
                                      <w:rFonts w:cs="Arial" w:ascii="Arial" w:hAnsi="Arial"/>
                                      <w:sz w:val="26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0.25pt;margin-top:4.55pt;width:467.2pt;height:360.35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tbl>
                      <w:tblPr>
                        <w:tblW w:w="9345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93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9345"/>
                      </w:tblGrid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1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ЗАЯВКА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на участие в работе </w:t>
                            </w:r>
                            <w:r>
                              <w:rPr>
                                <w:rFonts w:cs="Arial" w:ascii="Arial" w:hAnsi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 Всероссийской научно-практической конференции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4" w:name="__UnoMark__180_549856005"/>
                            <w:bookmarkEnd w:id="34"/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«Актуальные проблемы психологии личности и развития: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методология, теория и практика»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5" w:name="__UnoMark__182_549856005"/>
                            <w:bookmarkStart w:id="36" w:name="__UnoMark__181_549856005"/>
                            <w:bookmarkEnd w:id="35"/>
                            <w:bookmarkEnd w:id="36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7" w:name="__UnoMark__184_549856005"/>
                            <w:bookmarkStart w:id="38" w:name="__UnoMark__183_549856005"/>
                            <w:bookmarkEnd w:id="37"/>
                            <w:bookmarkEnd w:id="38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Телефон, факс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9" w:name="__UnoMark__185_549856005"/>
                            <w:bookmarkEnd w:id="39"/>
                            <w:r>
                              <w:rPr>
                                <w:rFonts w:cs="Arial" w:ascii="Arial" w:hAnsi="Arial"/>
                                <w:sz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cs="Arial" w:ascii="Arial" w:hAnsi="Arial"/>
                                <w:sz w:val="26"/>
                                <w:lang w:val="en-US"/>
                              </w:rPr>
                              <w:t>mail</w:t>
                            </w:r>
                            <w:bookmarkStart w:id="40" w:name="__UnoMark__186_549856005"/>
                            <w:bookmarkEnd w:id="40"/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1" w:name="__UnoMark__187_549856005"/>
                            <w:bookmarkEnd w:id="41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Полное наименование организации (</w:t>
                            </w:r>
                            <w:r>
                              <w:rPr>
                                <w:rFonts w:cs="Arial" w:ascii="Arial" w:hAnsi="Arial"/>
                                <w:sz w:val="26"/>
                                <w:u w:val="single"/>
                              </w:rPr>
                              <w:t>точное официальное название</w:t>
                            </w:r>
                            <w:bookmarkStart w:id="42" w:name="__UnoMark__188_549856005"/>
                            <w:bookmarkEnd w:id="42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3" w:name="__UnoMark__190_549856005"/>
                            <w:bookmarkStart w:id="44" w:name="__UnoMark__189_549856005"/>
                            <w:bookmarkEnd w:id="43"/>
                            <w:bookmarkEnd w:id="44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Ученая степень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5" w:name="__UnoMark__192_549856005"/>
                            <w:bookmarkStart w:id="46" w:name="__UnoMark__191_549856005"/>
                            <w:bookmarkEnd w:id="45"/>
                            <w:bookmarkEnd w:id="46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Ученое звание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7" w:name="__UnoMark__194_549856005"/>
                            <w:bookmarkStart w:id="48" w:name="__UnoMark__193_549856005"/>
                            <w:bookmarkEnd w:id="47"/>
                            <w:bookmarkEnd w:id="48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Должность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9" w:name="__UnoMark__196_549856005"/>
                            <w:bookmarkStart w:id="50" w:name="__UnoMark__195_549856005"/>
                            <w:bookmarkEnd w:id="49"/>
                            <w:bookmarkEnd w:id="50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Название статьи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1" w:name="__UnoMark__198_549856005"/>
                            <w:bookmarkStart w:id="52" w:name="__UnoMark__197_549856005"/>
                            <w:bookmarkEnd w:id="51"/>
                            <w:bookmarkEnd w:id="52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Направление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3" w:name="__UnoMark__200_549856005"/>
                            <w:bookmarkStart w:id="54" w:name="__UnoMark__199_549856005"/>
                            <w:bookmarkEnd w:id="53"/>
                            <w:bookmarkEnd w:id="54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Количество страниц в статье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5" w:name="__UnoMark__202_549856005"/>
                            <w:bookmarkStart w:id="56" w:name="__UnoMark__201_549856005"/>
                            <w:bookmarkEnd w:id="55"/>
                            <w:bookmarkEnd w:id="56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Форма участия: заочная, онлайн, очная с докладом, очная без доклада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7" w:name="__UnoMark__204_549856005"/>
                            <w:bookmarkStart w:id="58" w:name="__UnoMark__203_549856005"/>
                            <w:bookmarkEnd w:id="57"/>
                            <w:bookmarkEnd w:id="58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Тема доклада (при очной форме участия)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9" w:name="__UnoMark__205_549856005"/>
                            <w:bookmarkEnd w:id="59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 xml:space="preserve">Требуется ли техническое оснащение для доклада да/нет (если </w:t>
                            </w:r>
                            <w:r>
                              <w:rPr>
                                <w:rFonts w:cs="Arial" w:ascii="Arial" w:hAnsi="Arial"/>
                                <w:szCs w:val="28"/>
                              </w:rPr>
                              <w:t>да</w:t>
                            </w:r>
                            <w:bookmarkStart w:id="60" w:name="__UnoMark__206_549856005"/>
                            <w:bookmarkEnd w:id="60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, то какое)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1" w:name="__UnoMark__208_549856005"/>
                            <w:bookmarkStart w:id="62" w:name="__UnoMark__207_549856005"/>
                            <w:bookmarkEnd w:id="61"/>
                            <w:bookmarkEnd w:id="62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Адрес электронной почты, на который высылать сборник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21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3" w:name="__UnoMark__210_549856005"/>
                            <w:bookmarkStart w:id="64" w:name="__UnoMark__209_549856005"/>
                            <w:bookmarkEnd w:id="63"/>
                            <w:bookmarkEnd w:id="64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Требуется ли размещение в гостинице да/нет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color="auto" w:fill="FFFFFF" w:val="clear"/>
                          </w:tcPr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5" w:name="__UnoMark__211_549856005"/>
                            <w:bookmarkEnd w:id="65"/>
                            <w:r>
                              <w:rPr>
                                <w:rFonts w:cs="Arial" w:ascii="Arial" w:hAnsi="Arial"/>
                                <w:sz w:val="26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swiss"/>
    <w:pitch w:val="variable"/>
  </w:font>
  <w:font w:name="Open Sans">
    <w:charset w:val="01"/>
    <w:family w:val="swiss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496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uiPriority w:val="99"/>
    <w:qFormat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link w:val="21"/>
    <w:uiPriority w:val="99"/>
    <w:qFormat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styleId="3" w:customStyle="1">
    <w:name w:val="Заголовок 3 Знак"/>
    <w:basedOn w:val="DefaultParagraphFont"/>
    <w:link w:val="31"/>
    <w:uiPriority w:val="99"/>
    <w:semiHidden/>
    <w:qFormat/>
    <w:locked/>
    <w:rsid w:val="00ef5e2b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5727c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locked/>
    <w:rsid w:val="00c34966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locked/>
    <w:rsid w:val="00ef5e2b"/>
    <w:rPr>
      <w:rFonts w:ascii="Times New Roman" w:hAnsi="Times New Roman" w:cs="Times New Roman"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fe6bb4"/>
    <w:rPr>
      <w:rFonts w:ascii="Segoe UI" w:hAnsi="Segoe UI" w:eastAsia="Times New Roman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987687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952b92"/>
    <w:rPr>
      <w:i/>
      <w:i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uiPriority w:val="99"/>
    <w:rsid w:val="00c34966"/>
    <w:pPr>
      <w:widowControl/>
      <w:spacing w:lineRule="auto" w:line="288"/>
      <w:jc w:val="center"/>
    </w:pPr>
    <w:rPr>
      <w:sz w:val="28"/>
      <w:szCs w:val="24"/>
    </w:rPr>
  </w:style>
  <w:style w:type="paragraph" w:styleId="List">
    <w:name w:val="List"/>
    <w:basedOn w:val="BodyText"/>
    <w:rsid w:val="00531c96"/>
    <w:pPr/>
    <w:rPr>
      <w:rFonts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"/>
    </w:rPr>
  </w:style>
  <w:style w:type="paragraph" w:styleId="11" w:customStyle="1">
    <w:name w:val="Заголовок 11"/>
    <w:basedOn w:val="Normal"/>
    <w:link w:val="1"/>
    <w:uiPriority w:val="99"/>
    <w:qFormat/>
    <w:rsid w:val="00395325"/>
    <w:pPr>
      <w:keepNext w:val="true"/>
      <w:widowControl/>
      <w:jc w:val="center"/>
      <w:outlineLvl w:val="0"/>
    </w:pPr>
    <w:rPr>
      <w:b/>
      <w:bCs/>
      <w:sz w:val="24"/>
      <w:szCs w:val="24"/>
    </w:rPr>
  </w:style>
  <w:style w:type="paragraph" w:styleId="21" w:customStyle="1">
    <w:name w:val="Заголовок 21"/>
    <w:basedOn w:val="Normal"/>
    <w:link w:val="2"/>
    <w:uiPriority w:val="99"/>
    <w:qFormat/>
    <w:rsid w:val="00395325"/>
    <w:pPr>
      <w:keepNext w:val="true"/>
      <w:widowControl/>
      <w:outlineLvl w:val="1"/>
    </w:pPr>
    <w:rPr>
      <w:sz w:val="28"/>
      <w:szCs w:val="24"/>
    </w:rPr>
  </w:style>
  <w:style w:type="paragraph" w:styleId="31" w:customStyle="1">
    <w:name w:val="Заголовок 31"/>
    <w:basedOn w:val="Normal"/>
    <w:link w:val="3"/>
    <w:uiPriority w:val="99"/>
    <w:qFormat/>
    <w:locked/>
    <w:rsid w:val="00bd090f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" w:customStyle="1">
    <w:name w:val="Заголовок1"/>
    <w:basedOn w:val="Normal"/>
    <w:next w:val="BodyText"/>
    <w:qFormat/>
    <w:rsid w:val="00531c96"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53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531c96"/>
    <w:pPr>
      <w:suppressLineNumbers/>
    </w:pPr>
    <w:rPr>
      <w:rFonts w:cs="Lohit Devanagari"/>
      <w:sz w:val="24"/>
    </w:rPr>
  </w:style>
  <w:style w:type="paragraph" w:styleId="ListParagraph">
    <w:name w:val="List Paragraph"/>
    <w:basedOn w:val="Normal"/>
    <w:uiPriority w:val="99"/>
    <w:qFormat/>
    <w:rsid w:val="00c34966"/>
    <w:pPr>
      <w:widowControl/>
      <w:spacing w:before="0" w:after="0"/>
      <w:ind w:left="720"/>
      <w:contextualSpacing/>
    </w:pPr>
    <w:rPr>
      <w:sz w:val="24"/>
      <w:szCs w:val="24"/>
    </w:rPr>
  </w:style>
  <w:style w:type="paragraph" w:styleId="BodyTextIndent">
    <w:name w:val="Body Text Indent"/>
    <w:basedOn w:val="Normal"/>
    <w:uiPriority w:val="99"/>
    <w:rsid w:val="00bd090f"/>
    <w:pPr>
      <w:spacing w:before="0" w:after="120"/>
      <w:ind w:left="283"/>
    </w:pPr>
    <w:rPr/>
  </w:style>
  <w:style w:type="paragraph" w:styleId="ColorfulList-Accent11" w:customStyle="1">
    <w:name w:val="Colorful List - Accent 11"/>
    <w:basedOn w:val="Normal"/>
    <w:uiPriority w:val="99"/>
    <w:qFormat/>
    <w:rsid w:val="000538d2"/>
    <w:pPr>
      <w:widowControl/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-11" w:customStyle="1">
    <w:name w:val="Цветной список - Акцент 11"/>
    <w:basedOn w:val="Normal"/>
    <w:uiPriority w:val="99"/>
    <w:qFormat/>
    <w:rsid w:val="00790fb3"/>
    <w:pPr>
      <w:widowControl/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fe6bb4"/>
    <w:pPr/>
    <w:rPr>
      <w:rFonts w:ascii="Segoe UI" w:hAnsi="Segoe UI" w:cs="Segoe UI"/>
      <w:sz w:val="18"/>
      <w:szCs w:val="18"/>
    </w:rPr>
  </w:style>
  <w:style w:type="paragraph" w:styleId="Style19" w:customStyle="1">
    <w:name w:val="Содержимое врезки"/>
    <w:basedOn w:val="Normal"/>
    <w:qFormat/>
    <w:rsid w:val="00531c96"/>
    <w:pPr/>
    <w:rPr/>
  </w:style>
  <w:style w:type="paragraph" w:styleId="NormalWeb">
    <w:name w:val="Normal (Web)"/>
    <w:basedOn w:val="Normal"/>
    <w:uiPriority w:val="99"/>
    <w:semiHidden/>
    <w:unhideWhenUsed/>
    <w:qFormat/>
    <w:rsid w:val="00987687"/>
    <w:pPr>
      <w:widowControl/>
      <w:suppressAutoHyphens w:val="false"/>
      <w:spacing w:beforeAutospacing="1" w:afterAutospacing="1"/>
    </w:pPr>
    <w:rPr>
      <w:color w:val="auto"/>
      <w:sz w:val="24"/>
      <w:szCs w:val="24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brary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LibreOffice/24.8.4.1$Linux_X86_64 LibreOffice_project/480$Build-1</Application>
  <AppVersion>15.0000</AppVersion>
  <Pages>3</Pages>
  <Words>614</Words>
  <Characters>4278</Characters>
  <CharactersWithSpaces>4917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2024-09-20T12:29:00Z</dcterms:created>
  <dc:creator>user</dc:creator>
  <dc:description/>
  <dc:language>ru-RU</dc:language>
  <cp:lastModifiedBy/>
  <cp:lastPrinted>2020-02-05T11:15:00Z</cp:lastPrinted>
  <dcterms:modified xsi:type="dcterms:W3CDTF">2025-10-08T13:40:50Z</dcterms:modified>
  <cp:revision>6</cp:revision>
  <dc:subject/>
  <dc:title>ГОСУДАРСТВЕННОЕ АВТОНОМНОЕ ОБРАЗОВАТЕЛЬНОЕ УЧРЕЖДЕНИЕ ВЫСШЕГО ОБРАЗОВАНИЯ ЛЕНИНГРАДСКОЙ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