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pPr>
      <w:r>
        <w:rPr>
          <w:rStyle w:val="Strong"/>
          <w:rFonts w:cs="Times New Roman" w:ascii="Times New Roman" w:hAnsi="Times New Roman"/>
          <w:b/>
          <w:bCs/>
          <w:color w:val="000000"/>
          <w:sz w:val="22"/>
          <w:szCs w:val="22"/>
        </w:rPr>
        <w:t>Pushkin Leningrad State University</w:t>
      </w:r>
    </w:p>
    <w:p>
      <w:pPr>
        <w:pStyle w:val="Normal"/>
        <w:jc w:val="center"/>
        <w:rPr>
          <w:sz w:val="22"/>
          <w:szCs w:val="22"/>
        </w:rPr>
      </w:pPr>
      <w:r>
        <w:rPr>
          <w:rFonts w:ascii="Liberation Serif" w:hAnsi="Liberation Serif"/>
          <w:color w:val="000000"/>
          <w:sz w:val="22"/>
          <w:szCs w:val="22"/>
        </w:rPr>
        <w:t>Faculty of Philosophy, Cultural Studies, and the Arts</w:t>
      </w:r>
    </w:p>
    <w:p>
      <w:pPr>
        <w:pStyle w:val="Normal"/>
        <w:jc w:val="center"/>
        <w:rPr>
          <w:sz w:val="22"/>
          <w:szCs w:val="22"/>
        </w:rPr>
      </w:pPr>
      <w:r>
        <w:rPr>
          <w:rFonts w:ascii="Liberation Serif" w:hAnsi="Liberation Serif"/>
          <w:color w:val="000000"/>
          <w:sz w:val="22"/>
          <w:szCs w:val="22"/>
        </w:rPr>
        <w:t>invites you to participate in the</w:t>
      </w:r>
    </w:p>
    <w:p>
      <w:pPr>
        <w:pStyle w:val="Heading2"/>
        <w:jc w:val="center"/>
        <w:rPr>
          <w:sz w:val="22"/>
          <w:szCs w:val="22"/>
        </w:rPr>
      </w:pPr>
      <w:r>
        <w:rPr>
          <w:rFonts w:ascii="Liberation Serif" w:hAnsi="Liberation Serif"/>
          <w:color w:val="000000"/>
          <w:sz w:val="22"/>
          <w:szCs w:val="22"/>
        </w:rPr>
        <w:t>21st International Conference of Young Scholars</w:t>
      </w:r>
    </w:p>
    <w:p>
      <w:pPr>
        <w:pStyle w:val="Heading3"/>
        <w:jc w:val="center"/>
        <w:rPr>
          <w:sz w:val="22"/>
          <w:szCs w:val="22"/>
        </w:rPr>
      </w:pPr>
      <w:r>
        <w:rPr>
          <w:rFonts w:cs="Times New Roman" w:ascii="Times New Roman" w:hAnsi="Times New Roman"/>
          <w:b/>
          <w:bCs/>
          <w:color w:val="000000"/>
          <w:sz w:val="22"/>
          <w:szCs w:val="22"/>
        </w:rPr>
        <w:t>«</w:t>
      </w:r>
      <w:r>
        <w:rPr>
          <w:rFonts w:ascii="Liberation Serif" w:hAnsi="Liberation Serif"/>
          <w:color w:val="000000"/>
          <w:sz w:val="22"/>
          <w:szCs w:val="22"/>
        </w:rPr>
        <w:t>Culture of the Virtual Age: Philosophy, Aesthetics, Artistic Practice</w:t>
      </w:r>
      <w:r>
        <w:rPr>
          <w:rFonts w:cs="Times New Roman" w:ascii="Times New Roman" w:hAnsi="Times New Roman"/>
          <w:b/>
          <w:bCs/>
          <w:color w:val="000000"/>
          <w:sz w:val="22"/>
          <w:szCs w:val="22"/>
        </w:rPr>
        <w:t>»</w:t>
      </w:r>
    </w:p>
    <w:p>
      <w:pPr>
        <w:pStyle w:val="Normal"/>
        <w:jc w:val="center"/>
        <w:rPr>
          <w:rFonts w:ascii="Liberation Serif" w:hAnsi="Liberation Serif"/>
          <w:color w:val="000000"/>
        </w:rPr>
      </w:pPr>
      <w:r>
        <w:rPr>
          <w:rFonts w:ascii="Liberation Serif" w:hAnsi="Liberation Serif"/>
          <w:color w:val="000000"/>
        </w:rPr>
      </w:r>
    </w:p>
    <w:p>
      <w:pPr>
        <w:pStyle w:val="Normal"/>
        <w:jc w:val="center"/>
        <w:rPr>
          <w:sz w:val="22"/>
          <w:szCs w:val="22"/>
        </w:rPr>
      </w:pPr>
      <w:r>
        <w:rPr>
          <w:rFonts w:ascii="Liberation Serif" w:hAnsi="Liberation Serif"/>
          <w:color w:val="000000"/>
          <w:sz w:val="22"/>
          <w:szCs w:val="22"/>
        </w:rPr>
        <w:t xml:space="preserve">to be held on </w:t>
      </w:r>
      <w:r>
        <w:rPr>
          <w:rFonts w:ascii="Liberation Serif" w:hAnsi="Liberation Serif"/>
          <w:b/>
          <w:bCs/>
          <w:color w:val="000000"/>
          <w:sz w:val="22"/>
          <w:szCs w:val="22"/>
        </w:rPr>
        <w:t>April 17, 2026.</w:t>
      </w:r>
    </w:p>
    <w:p>
      <w:pPr>
        <w:pStyle w:val="Heading2"/>
        <w:jc w:val="both"/>
        <w:rPr>
          <w:sz w:val="22"/>
          <w:szCs w:val="22"/>
        </w:rPr>
      </w:pPr>
      <w:r>
        <w:rPr>
          <w:rFonts w:ascii="Liberation Serif" w:hAnsi="Liberation Serif"/>
          <w:color w:val="000000"/>
          <w:sz w:val="22"/>
          <w:szCs w:val="22"/>
        </w:rPr>
        <w:t>Organizing Committee</w:t>
      </w:r>
    </w:p>
    <w:p>
      <w:pPr>
        <w:pStyle w:val="Normal"/>
        <w:spacing w:before="0" w:after="198"/>
        <w:contextualSpacing/>
        <w:jc w:val="both"/>
        <w:rPr>
          <w:sz w:val="22"/>
          <w:szCs w:val="22"/>
        </w:rPr>
      </w:pPr>
      <w:r>
        <w:rPr>
          <w:rFonts w:ascii="Liberation Serif" w:hAnsi="Liberation Serif"/>
          <w:i/>
          <w:iCs/>
          <w:color w:val="000000"/>
          <w:sz w:val="22"/>
          <w:szCs w:val="22"/>
        </w:rPr>
        <w:t xml:space="preserve">Chair: </w:t>
      </w:r>
      <w:r>
        <w:rPr>
          <w:rFonts w:ascii="Liberation Serif" w:hAnsi="Liberation Serif"/>
          <w:color w:val="000000"/>
          <w:sz w:val="22"/>
          <w:szCs w:val="22"/>
        </w:rPr>
        <w:t>Grigory Viktorovich Dvas, Doctor of Economics, Professor, Rector of Leningrad State University named after A. S. Pushkin.</w:t>
      </w:r>
    </w:p>
    <w:p>
      <w:pPr>
        <w:pStyle w:val="Normal"/>
        <w:spacing w:before="0" w:after="198"/>
        <w:contextualSpacing/>
        <w:jc w:val="both"/>
        <w:rPr>
          <w:sz w:val="22"/>
          <w:szCs w:val="22"/>
        </w:rPr>
      </w:pPr>
      <w:r>
        <w:rPr>
          <w:rFonts w:ascii="Liberation Serif" w:hAnsi="Liberation Serif"/>
          <w:i/>
          <w:iCs/>
          <w:color w:val="000000"/>
          <w:sz w:val="22"/>
          <w:szCs w:val="22"/>
        </w:rPr>
        <w:t xml:space="preserve">Deputy Chair: </w:t>
      </w:r>
      <w:r>
        <w:rPr>
          <w:rFonts w:ascii="Liberation Serif" w:hAnsi="Liberation Serif"/>
          <w:color w:val="000000"/>
          <w:sz w:val="22"/>
          <w:szCs w:val="22"/>
        </w:rPr>
        <w:t>Olga Rostislavovna Demidova, Doctor of Philosophy, Professor, Department of Philosophy.</w:t>
      </w:r>
    </w:p>
    <w:p>
      <w:pPr>
        <w:pStyle w:val="Normal"/>
        <w:spacing w:before="0" w:after="198"/>
        <w:contextualSpacing/>
        <w:jc w:val="both"/>
        <w:rPr>
          <w:sz w:val="22"/>
          <w:szCs w:val="22"/>
        </w:rPr>
      </w:pPr>
      <w:r>
        <w:rPr>
          <w:rFonts w:ascii="Liberation Serif" w:hAnsi="Liberation Serif"/>
          <w:i/>
          <w:iCs/>
          <w:color w:val="000000"/>
          <w:sz w:val="22"/>
          <w:szCs w:val="22"/>
        </w:rPr>
        <w:t xml:space="preserve">Presidium: </w:t>
      </w:r>
      <w:r>
        <w:rPr>
          <w:rFonts w:ascii="Liberation Serif" w:hAnsi="Liberation Serif"/>
          <w:color w:val="000000"/>
          <w:sz w:val="22"/>
          <w:szCs w:val="22"/>
        </w:rPr>
        <w:t>Elena Vitalievna Morozova, Candidate of Cultural Studies, Dean of the Faculty of Philosophy, Cultural Studies, and the Arts.</w:t>
      </w:r>
    </w:p>
    <w:p>
      <w:pPr>
        <w:pStyle w:val="Normal"/>
        <w:spacing w:before="0" w:after="198"/>
        <w:contextualSpacing/>
        <w:jc w:val="both"/>
        <w:rPr>
          <w:i/>
          <w:i/>
          <w:iCs/>
          <w:sz w:val="22"/>
          <w:szCs w:val="22"/>
        </w:rPr>
      </w:pPr>
      <w:r>
        <w:rPr>
          <w:rFonts w:ascii="Liberation Serif" w:hAnsi="Liberation Serif"/>
          <w:i/>
          <w:iCs/>
          <w:color w:val="000000"/>
          <w:sz w:val="22"/>
          <w:szCs w:val="22"/>
        </w:rPr>
        <w:t>Committee Members:</w:t>
      </w:r>
    </w:p>
    <w:p>
      <w:pPr>
        <w:pStyle w:val="Normal"/>
        <w:spacing w:before="0" w:after="198"/>
        <w:contextualSpacing/>
        <w:jc w:val="both"/>
        <w:rPr>
          <w:sz w:val="22"/>
          <w:szCs w:val="22"/>
        </w:rPr>
      </w:pPr>
      <w:r>
        <w:rPr>
          <w:rFonts w:ascii="Liberation Serif" w:hAnsi="Liberation Serif"/>
          <w:color w:val="000000"/>
          <w:sz w:val="22"/>
          <w:szCs w:val="22"/>
        </w:rPr>
        <w:t>Alexey Nikolaevich Nazarenko, Candidate of Cultural Studies, Associate Professor, Department of Philosophy.</w:t>
      </w:r>
    </w:p>
    <w:p>
      <w:pPr>
        <w:pStyle w:val="Normal"/>
        <w:spacing w:before="0" w:after="198"/>
        <w:contextualSpacing/>
        <w:jc w:val="both"/>
        <w:rPr>
          <w:sz w:val="22"/>
          <w:szCs w:val="22"/>
        </w:rPr>
      </w:pPr>
      <w:r>
        <w:rPr>
          <w:rFonts w:ascii="Liberation Serif" w:hAnsi="Liberation Serif"/>
          <w:color w:val="000000"/>
          <w:sz w:val="22"/>
          <w:szCs w:val="22"/>
        </w:rPr>
        <w:t>Evgenia Yuryevna Smykova, Candidate of Sociological Sciences, Associate Professor, Head of Department, Institute of the National Academy of Sciences of Belarus.</w:t>
      </w:r>
    </w:p>
    <w:p>
      <w:pPr>
        <w:pStyle w:val="Normal"/>
        <w:spacing w:before="0" w:after="198"/>
        <w:contextualSpacing/>
        <w:jc w:val="both"/>
        <w:rPr>
          <w:sz w:val="22"/>
          <w:szCs w:val="22"/>
        </w:rPr>
      </w:pPr>
      <w:r>
        <w:rPr>
          <w:rFonts w:ascii="Liberation Serif" w:hAnsi="Liberation Serif"/>
          <w:color w:val="000000"/>
          <w:sz w:val="22"/>
          <w:szCs w:val="22"/>
        </w:rPr>
        <w:t>Alexander Alexandrovich Bayron, Candidate of Philosophical Sciences, Associate Professor, Department of Philosophy.</w:t>
      </w:r>
    </w:p>
    <w:p>
      <w:pPr>
        <w:pStyle w:val="Normal"/>
        <w:spacing w:before="0" w:after="198"/>
        <w:contextualSpacing/>
        <w:jc w:val="both"/>
        <w:rPr>
          <w:sz w:val="22"/>
          <w:szCs w:val="22"/>
        </w:rPr>
      </w:pPr>
      <w:r>
        <w:rPr>
          <w:rFonts w:ascii="Liberation Serif" w:hAnsi="Liberation Serif"/>
          <w:color w:val="000000"/>
          <w:sz w:val="22"/>
          <w:szCs w:val="22"/>
        </w:rPr>
        <w:t>Anatoly Alexandrovich Skakun, Associate Professor, Department of Cultural Studies and the Arts.</w:t>
      </w:r>
    </w:p>
    <w:p>
      <w:pPr>
        <w:pStyle w:val="Normal"/>
        <w:spacing w:before="0" w:after="198"/>
        <w:contextualSpacing/>
        <w:jc w:val="both"/>
        <w:rPr>
          <w:sz w:val="22"/>
          <w:szCs w:val="22"/>
        </w:rPr>
      </w:pPr>
      <w:r>
        <w:rPr>
          <w:rFonts w:ascii="Liberation Serif" w:hAnsi="Liberation Serif"/>
          <w:color w:val="000000"/>
          <w:sz w:val="22"/>
          <w:szCs w:val="22"/>
        </w:rPr>
        <w:t xml:space="preserve">Stefania Leonidovna Dunaeva (Secretary), </w:t>
      </w:r>
      <w:r>
        <w:rPr>
          <w:rFonts w:ascii="Liberation Serif" w:hAnsi="Liberation Serif"/>
          <w:color w:val="000000"/>
          <w:sz w:val="22"/>
          <w:szCs w:val="22"/>
        </w:rPr>
        <w:t>S</w:t>
      </w:r>
      <w:r>
        <w:rPr>
          <w:rFonts w:ascii="Liberation Serif" w:hAnsi="Liberation Serif"/>
          <w:b w:val="false"/>
          <w:i w:val="false"/>
          <w:caps w:val="false"/>
          <w:smallCaps w:val="false"/>
          <w:color w:val="000000"/>
          <w:spacing w:val="0"/>
          <w:sz w:val="22"/>
          <w:szCs w:val="22"/>
        </w:rPr>
        <w:t>enior lecturer</w:t>
      </w:r>
      <w:r>
        <w:rPr>
          <w:rFonts w:ascii="Liberation Serif" w:hAnsi="Liberation Serif"/>
          <w:color w:val="000000"/>
          <w:sz w:val="22"/>
          <w:szCs w:val="22"/>
        </w:rPr>
        <w:t>, Department of Philosophy.</w:t>
      </w:r>
    </w:p>
    <w:p>
      <w:pPr>
        <w:pStyle w:val="Normal"/>
        <w:spacing w:before="0" w:after="198"/>
        <w:contextualSpacing/>
        <w:jc w:val="both"/>
        <w:rPr>
          <w:rFonts w:ascii="Liberation Serif" w:hAnsi="Liberation Serif"/>
          <w:color w:val="000000"/>
        </w:rPr>
      </w:pPr>
      <w:r>
        <w:rPr>
          <w:rFonts w:ascii="Liberation Serif" w:hAnsi="Liberation Serif"/>
          <w:color w:val="000000"/>
        </w:rPr>
      </w:r>
    </w:p>
    <w:p>
      <w:pPr>
        <w:pStyle w:val="Normal"/>
        <w:spacing w:before="0" w:after="198"/>
        <w:contextualSpacing/>
        <w:jc w:val="both"/>
        <w:rPr>
          <w:sz w:val="22"/>
          <w:szCs w:val="22"/>
        </w:rPr>
      </w:pPr>
      <w:r>
        <w:rPr>
          <w:rFonts w:ascii="Liberation Serif" w:hAnsi="Liberation Serif"/>
          <w:color w:val="000000"/>
          <w:sz w:val="22"/>
          <w:szCs w:val="22"/>
        </w:rPr>
        <w:tab/>
        <w:t xml:space="preserve">The Conference of Young Scholars aims to promote the scientific activity of young researchers and foster intra-university and inter-university integration in the field of social and human sciences. </w:t>
      </w:r>
    </w:p>
    <w:p>
      <w:pPr>
        <w:pStyle w:val="Normal"/>
        <w:spacing w:before="0" w:after="198"/>
        <w:contextualSpacing/>
        <w:jc w:val="both"/>
        <w:rPr>
          <w:sz w:val="22"/>
          <w:szCs w:val="22"/>
        </w:rPr>
      </w:pPr>
      <w:r>
        <w:rPr>
          <w:rFonts w:ascii="Liberation Serif" w:hAnsi="Liberation Serif"/>
          <w:color w:val="000000"/>
          <w:sz w:val="22"/>
          <w:szCs w:val="22"/>
        </w:rPr>
        <w:tab/>
        <w:t>A broad interpretation of the conference theme and a diversity of methodological approaches are encouraged (philosophical, cultural, comparative-historical, historical-literary, and translation studies).</w:t>
      </w:r>
    </w:p>
    <w:p>
      <w:pPr>
        <w:pStyle w:val="Heading2"/>
        <w:jc w:val="center"/>
        <w:rPr>
          <w:sz w:val="22"/>
          <w:szCs w:val="22"/>
        </w:rPr>
      </w:pPr>
      <w:r>
        <w:rPr>
          <w:rFonts w:ascii="Liberation Serif" w:hAnsi="Liberation Serif"/>
          <w:color w:val="000000"/>
          <w:sz w:val="22"/>
          <w:szCs w:val="22"/>
        </w:rPr>
        <w:t>Participation Terms</w:t>
      </w:r>
    </w:p>
    <w:p>
      <w:pPr>
        <w:pStyle w:val="Normal"/>
        <w:spacing w:before="0" w:after="198"/>
        <w:contextualSpacing/>
        <w:jc w:val="both"/>
        <w:rPr>
          <w:sz w:val="22"/>
          <w:szCs w:val="22"/>
        </w:rPr>
      </w:pPr>
      <w:r>
        <w:rPr>
          <w:rFonts w:ascii="Liberation Serif" w:hAnsi="Liberation Serif"/>
          <w:color w:val="000000"/>
          <w:sz w:val="22"/>
          <w:szCs w:val="22"/>
        </w:rPr>
        <w:tab/>
        <w:t>Young scholars are invited to participate: undergraduate and graduate students, postgraduates, and university instructors.</w:t>
      </w:r>
    </w:p>
    <w:p>
      <w:pPr>
        <w:pStyle w:val="Normal"/>
        <w:spacing w:before="0" w:after="198"/>
        <w:contextualSpacing/>
        <w:jc w:val="both"/>
        <w:rPr>
          <w:sz w:val="22"/>
          <w:szCs w:val="22"/>
        </w:rPr>
      </w:pPr>
      <w:r>
        <w:rPr>
          <w:rFonts w:ascii="Liberation Serif" w:hAnsi="Liberation Serif"/>
          <w:color w:val="000000"/>
          <w:sz w:val="22"/>
          <w:szCs w:val="22"/>
        </w:rPr>
        <w:tab/>
        <w:t>Participation is free of charge.</w:t>
      </w:r>
    </w:p>
    <w:p>
      <w:pPr>
        <w:pStyle w:val="Heading2"/>
        <w:jc w:val="both"/>
        <w:rPr>
          <w:sz w:val="22"/>
          <w:szCs w:val="22"/>
        </w:rPr>
      </w:pPr>
      <w:r>
        <w:rPr>
          <w:rFonts w:ascii="Liberation Serif" w:hAnsi="Liberation Serif"/>
          <w:color w:val="000000"/>
          <w:sz w:val="22"/>
          <w:szCs w:val="22"/>
        </w:rPr>
        <w:t>Conference Structure</w:t>
      </w:r>
    </w:p>
    <w:p>
      <w:pPr>
        <w:pStyle w:val="Normal"/>
        <w:spacing w:before="0" w:after="0"/>
        <w:contextualSpacing/>
        <w:jc w:val="both"/>
        <w:rPr>
          <w:sz w:val="22"/>
          <w:szCs w:val="22"/>
        </w:rPr>
      </w:pPr>
      <w:r>
        <w:rPr>
          <w:rFonts w:ascii="Liberation Serif" w:hAnsi="Liberation Serif"/>
          <w:color w:val="000000"/>
          <w:sz w:val="22"/>
          <w:szCs w:val="22"/>
        </w:rPr>
        <w:tab/>
        <w:t>The program will be formed after applications are received. The conference will include:</w:t>
      </w:r>
    </w:p>
    <w:p>
      <w:pPr>
        <w:pStyle w:val="Normal"/>
        <w:spacing w:before="0" w:after="0"/>
        <w:contextualSpacing/>
        <w:jc w:val="both"/>
        <w:rPr>
          <w:sz w:val="22"/>
          <w:szCs w:val="22"/>
        </w:rPr>
      </w:pPr>
      <w:r>
        <w:rPr>
          <w:rFonts w:ascii="Liberation Serif" w:hAnsi="Liberation Serif"/>
          <w:color w:val="000000"/>
          <w:sz w:val="22"/>
          <w:szCs w:val="22"/>
        </w:rPr>
        <w:tab/>
        <w:t>1. Plenary session;</w:t>
      </w:r>
    </w:p>
    <w:p>
      <w:pPr>
        <w:pStyle w:val="Normal"/>
        <w:spacing w:before="0" w:after="198"/>
        <w:contextualSpacing/>
        <w:jc w:val="both"/>
        <w:rPr>
          <w:sz w:val="22"/>
          <w:szCs w:val="22"/>
        </w:rPr>
      </w:pPr>
      <w:r>
        <w:rPr>
          <w:rFonts w:ascii="Liberation Serif" w:hAnsi="Liberation Serif"/>
          <w:color w:val="000000"/>
          <w:sz w:val="22"/>
          <w:szCs w:val="22"/>
        </w:rPr>
        <w:tab/>
        <w:t>2. Sectional sessions.</w:t>
      </w:r>
    </w:p>
    <w:p>
      <w:pPr>
        <w:pStyle w:val="Normal"/>
        <w:spacing w:before="0" w:after="198"/>
        <w:contextualSpacing/>
        <w:jc w:val="both"/>
        <w:rPr>
          <w:sz w:val="22"/>
          <w:szCs w:val="22"/>
        </w:rPr>
      </w:pPr>
      <w:r>
        <w:rPr>
          <w:rFonts w:ascii="Liberation Serif" w:hAnsi="Liberation Serif"/>
          <w:b/>
          <w:bCs/>
          <w:color w:val="000000"/>
          <w:sz w:val="22"/>
          <w:szCs w:val="22"/>
        </w:rPr>
        <w:tab/>
        <w:t>Possible forms of participation</w:t>
        <w:tab/>
        <w:t>:</w:t>
      </w:r>
      <w:r>
        <w:rPr>
          <w:rFonts w:ascii="Liberation Serif" w:hAnsi="Liberation Serif"/>
          <w:color w:val="000000"/>
          <w:sz w:val="22"/>
          <w:szCs w:val="22"/>
        </w:rPr>
        <w:t xml:space="preserve"> in-person (presentation and publication) or online (presentation and publication). </w:t>
      </w:r>
    </w:p>
    <w:p>
      <w:pPr>
        <w:pStyle w:val="Normal"/>
        <w:spacing w:before="0" w:after="198"/>
        <w:contextualSpacing/>
        <w:jc w:val="both"/>
        <w:rPr>
          <w:sz w:val="22"/>
          <w:szCs w:val="22"/>
        </w:rPr>
      </w:pPr>
      <w:r>
        <w:rPr>
          <w:rFonts w:ascii="Liberation Serif" w:hAnsi="Liberation Serif"/>
          <w:color w:val="000000"/>
          <w:sz w:val="22"/>
          <w:szCs w:val="22"/>
        </w:rPr>
        <w:tab/>
        <w:t>Note: the conference format may change depending on the epidemiological situation, potential air safety concerns, geography of applications, and participant availability.</w:t>
      </w:r>
    </w:p>
    <w:p>
      <w:pPr>
        <w:pStyle w:val="Normal"/>
        <w:spacing w:before="0" w:after="0"/>
        <w:contextualSpacing/>
        <w:jc w:val="both"/>
        <w:rPr>
          <w:sz w:val="22"/>
          <w:szCs w:val="22"/>
        </w:rPr>
      </w:pPr>
      <w:r>
        <w:rPr>
          <w:rFonts w:ascii="Liberation Serif" w:hAnsi="Liberation Serif"/>
          <w:color w:val="000000"/>
          <w:sz w:val="22"/>
          <w:szCs w:val="22"/>
        </w:rPr>
        <w:tab/>
        <w:t>Presentation duration: plenary session – 20 minutes; sectional session – 15 minutes. Time for questions after all plenary reports – 15 minutes; after sectional reports and conclusions – 20 minutes.</w:t>
      </w:r>
    </w:p>
    <w:p>
      <w:pPr>
        <w:pStyle w:val="Normal"/>
        <w:spacing w:before="0" w:after="0"/>
        <w:contextualSpacing/>
        <w:jc w:val="both"/>
        <w:rPr>
          <w:sz w:val="22"/>
          <w:szCs w:val="22"/>
        </w:rPr>
      </w:pPr>
      <w:r>
        <w:rPr>
          <w:rFonts w:ascii="Liberation Serif" w:hAnsi="Liberation Serif"/>
          <w:color w:val="000000"/>
          <w:sz w:val="22"/>
          <w:szCs w:val="22"/>
        </w:rPr>
        <w:tab/>
        <w:t>Conference working language: Russian.</w:t>
      </w:r>
    </w:p>
    <w:p>
      <w:pPr>
        <w:pStyle w:val="Heading2"/>
        <w:spacing w:before="0" w:after="0"/>
        <w:contextualSpacing/>
        <w:jc w:val="both"/>
        <w:rPr>
          <w:sz w:val="22"/>
          <w:szCs w:val="22"/>
        </w:rPr>
      </w:pPr>
      <w:r>
        <w:rPr>
          <w:rFonts w:ascii="Liberation Serif" w:hAnsi="Liberation Serif"/>
          <w:color w:val="000000"/>
          <w:sz w:val="22"/>
          <w:szCs w:val="22"/>
        </w:rPr>
        <w:tab/>
        <w:t xml:space="preserve">Application and Abstract Submission </w:t>
      </w:r>
      <w:r>
        <w:rPr>
          <w:rFonts w:ascii="Liberation Serif" w:hAnsi="Liberation Serif"/>
          <w:b w:val="false"/>
          <w:bCs w:val="false"/>
          <w:color w:val="000000"/>
          <w:sz w:val="22"/>
          <w:szCs w:val="22"/>
        </w:rPr>
        <w:t xml:space="preserve">(up to 5,000 characters including spaces) should be submitted by April 10, 2026. The Organizing Committee’s decision on inclusion in the program will be communicated via email by April 15, 2026. Applications and abstracts should be sent to: kaffilosof@lengu.ru, kmy@lengu.ru, or dunaeva.sl@yandex.ru (with the note </w:t>
      </w:r>
      <w:r>
        <w:rPr>
          <w:rStyle w:val="Hyperlink"/>
          <w:rFonts w:cs="Times New Roman" w:ascii="Times New Roman" w:hAnsi="Times New Roman"/>
          <w:b w:val="false"/>
          <w:bCs w:val="false"/>
          <w:color w:val="auto"/>
          <w:sz w:val="22"/>
          <w:szCs w:val="22"/>
          <w:u w:val="none"/>
        </w:rPr>
        <w:t>«</w:t>
      </w:r>
      <w:r>
        <w:rPr>
          <w:rFonts w:ascii="Liberation Serif" w:hAnsi="Liberation Serif"/>
          <w:b w:val="false"/>
          <w:bCs w:val="false"/>
          <w:color w:val="000000"/>
          <w:sz w:val="22"/>
          <w:szCs w:val="22"/>
        </w:rPr>
        <w:t>KMU-2025</w:t>
      </w:r>
      <w:r>
        <w:rPr>
          <w:rStyle w:val="Hyperlink"/>
          <w:rFonts w:cs="Times New Roman" w:ascii="Times New Roman" w:hAnsi="Times New Roman"/>
          <w:b w:val="false"/>
          <w:bCs w:val="false"/>
          <w:color w:val="auto"/>
          <w:sz w:val="22"/>
          <w:szCs w:val="22"/>
          <w:u w:val="none"/>
        </w:rPr>
        <w:t>»</w:t>
      </w:r>
      <w:r>
        <w:rPr>
          <w:rFonts w:ascii="Liberation Serif" w:hAnsi="Liberation Serif"/>
          <w:b w:val="false"/>
          <w:bCs w:val="false"/>
          <w:color w:val="000000"/>
          <w:sz w:val="22"/>
          <w:szCs w:val="22"/>
        </w:rPr>
        <w:t>).</w:t>
      </w:r>
    </w:p>
    <w:p>
      <w:pPr>
        <w:pStyle w:val="Normal"/>
        <w:jc w:val="both"/>
        <w:rPr>
          <w:sz w:val="22"/>
          <w:szCs w:val="22"/>
        </w:rPr>
      </w:pPr>
      <w:r>
        <w:rPr>
          <w:rFonts w:ascii="Liberation Serif" w:hAnsi="Liberation Serif"/>
          <w:color w:val="000000"/>
          <w:sz w:val="22"/>
          <w:szCs w:val="22"/>
        </w:rPr>
        <w:tab/>
        <w:t>After the conference, participants may revise their papers based on discussions and submit the final version for publication in the conference proceedings by September 1, 2026.</w:t>
      </w:r>
    </w:p>
    <w:p>
      <w:pPr>
        <w:pStyle w:val="Heading2"/>
        <w:jc w:val="center"/>
        <w:rPr>
          <w:sz w:val="22"/>
          <w:szCs w:val="22"/>
        </w:rPr>
      </w:pPr>
      <w:r>
        <w:rPr>
          <w:rFonts w:ascii="Liberation Serif" w:hAnsi="Liberation Serif"/>
          <w:color w:val="000000"/>
          <w:sz w:val="22"/>
          <w:szCs w:val="22"/>
        </w:rPr>
        <w:t>Formatting Requirements</w:t>
      </w:r>
    </w:p>
    <w:p>
      <w:pPr>
        <w:pStyle w:val="Normal"/>
        <w:spacing w:before="0" w:after="198"/>
        <w:contextualSpacing/>
        <w:jc w:val="both"/>
        <w:rPr>
          <w:sz w:val="22"/>
          <w:szCs w:val="22"/>
        </w:rPr>
      </w:pPr>
      <w:r>
        <w:rPr>
          <w:rFonts w:ascii="Liberation Serif" w:hAnsi="Liberation Serif"/>
          <w:color w:val="000000"/>
          <w:sz w:val="22"/>
          <w:szCs w:val="22"/>
        </w:rPr>
        <w:tab/>
        <w:t>The file should include the following:</w:t>
      </w:r>
    </w:p>
    <w:p>
      <w:pPr>
        <w:pStyle w:val="Normal"/>
        <w:spacing w:before="0" w:after="198"/>
        <w:contextualSpacing/>
        <w:jc w:val="both"/>
        <w:rPr>
          <w:sz w:val="22"/>
          <w:szCs w:val="22"/>
        </w:rPr>
      </w:pPr>
      <w:r>
        <w:rPr>
          <w:rFonts w:ascii="Liberation Serif" w:hAnsi="Liberation Serif"/>
          <w:color w:val="000000"/>
          <w:sz w:val="22"/>
          <w:szCs w:val="22"/>
        </w:rPr>
        <w:tab/>
      </w:r>
      <w:r>
        <w:rPr>
          <w:rFonts w:ascii="Liberation Serif" w:hAnsi="Liberation Serif"/>
          <w:b/>
          <w:bCs/>
          <w:color w:val="000000"/>
          <w:sz w:val="22"/>
          <w:szCs w:val="22"/>
        </w:rPr>
        <w:t>1. Author Information:</w:t>
      </w:r>
    </w:p>
    <w:p>
      <w:pPr>
        <w:pStyle w:val="Normal"/>
        <w:spacing w:before="0" w:after="198"/>
        <w:contextualSpacing/>
        <w:jc w:val="both"/>
        <w:rPr>
          <w:sz w:val="22"/>
          <w:szCs w:val="22"/>
        </w:rPr>
      </w:pPr>
      <w:r>
        <w:rPr>
          <w:rFonts w:ascii="Liberation Serif" w:hAnsi="Liberation Serif"/>
          <w:color w:val="000000"/>
          <w:sz w:val="22"/>
          <w:szCs w:val="22"/>
        </w:rPr>
        <w:tab/>
        <w:t>full name, place of work/study (for students and postgraduates – faculty, program, and specialization; for instructors – name of institution and department), postal address, email address, and contact phone number.</w:t>
      </w:r>
    </w:p>
    <w:p>
      <w:pPr>
        <w:pStyle w:val="Normal"/>
        <w:spacing w:before="0" w:after="198"/>
        <w:contextualSpacing/>
        <w:jc w:val="both"/>
        <w:rPr>
          <w:sz w:val="22"/>
          <w:szCs w:val="22"/>
        </w:rPr>
      </w:pPr>
      <w:r>
        <w:rPr>
          <w:rFonts w:ascii="Liberation Serif" w:hAnsi="Liberation Serif"/>
          <w:color w:val="000000"/>
          <w:sz w:val="22"/>
          <w:szCs w:val="22"/>
        </w:rPr>
        <w:tab/>
      </w:r>
      <w:r>
        <w:rPr>
          <w:rFonts w:ascii="Liberation Serif" w:hAnsi="Liberation Serif"/>
          <w:b/>
          <w:bCs/>
          <w:color w:val="000000"/>
          <w:sz w:val="22"/>
          <w:szCs w:val="22"/>
        </w:rPr>
        <w:t>2. Abstract:</w:t>
      </w:r>
    </w:p>
    <w:p>
      <w:pPr>
        <w:pStyle w:val="Normal"/>
        <w:spacing w:before="0" w:after="198"/>
        <w:contextualSpacing/>
        <w:jc w:val="both"/>
        <w:rPr>
          <w:sz w:val="22"/>
          <w:szCs w:val="22"/>
        </w:rPr>
      </w:pPr>
      <w:r>
        <w:rPr>
          <w:rFonts w:ascii="Liberation Serif" w:hAnsi="Liberation Serif"/>
          <w:color w:val="000000"/>
          <w:sz w:val="22"/>
          <w:szCs w:val="22"/>
        </w:rPr>
        <w:tab/>
        <w:t>A brief summary of research results (3–4 sentences). Copying fragments from the article is not allowed. The word 'Abstract' should not be included in the text.</w:t>
      </w:r>
    </w:p>
    <w:p>
      <w:pPr>
        <w:pStyle w:val="Normal"/>
        <w:spacing w:before="0" w:after="198"/>
        <w:contextualSpacing/>
        <w:jc w:val="both"/>
        <w:rPr>
          <w:sz w:val="22"/>
          <w:szCs w:val="22"/>
        </w:rPr>
      </w:pPr>
      <w:r>
        <w:rPr>
          <w:rFonts w:ascii="Liberation Serif" w:hAnsi="Liberation Serif"/>
          <w:b/>
          <w:bCs/>
          <w:color w:val="000000"/>
          <w:sz w:val="22"/>
          <w:szCs w:val="22"/>
        </w:rPr>
        <w:tab/>
        <w:t xml:space="preserve">3. Conference Paper </w:t>
      </w:r>
      <w:r>
        <w:rPr>
          <w:rFonts w:ascii="Liberation Serif" w:hAnsi="Liberation Serif"/>
          <w:color w:val="000000"/>
          <w:sz w:val="22"/>
          <w:szCs w:val="22"/>
        </w:rPr>
        <w:t>(up to 3 pages).</w:t>
      </w:r>
    </w:p>
    <w:p>
      <w:pPr>
        <w:pStyle w:val="Normal"/>
        <w:spacing w:before="0" w:after="198"/>
        <w:contextualSpacing/>
        <w:jc w:val="both"/>
        <w:rPr>
          <w:sz w:val="22"/>
          <w:szCs w:val="22"/>
        </w:rPr>
      </w:pPr>
      <w:r>
        <w:rPr>
          <w:rFonts w:ascii="Liberation Serif" w:hAnsi="Liberation Serif"/>
          <w:color w:val="000000"/>
          <w:sz w:val="22"/>
          <w:szCs w:val="22"/>
        </w:rPr>
        <w:tab/>
        <w:t>Must be prepared in Microsoft Word with the following parameters:</w:t>
        <w:br/>
        <w:tab/>
        <w:t>Paper size – A4 (210×297 mm)</w:t>
        <w:br/>
        <w:tab/>
        <w:t>Margins – top: 20 mm, bottom: 20 mm, left: 30 mm, right: 15 mm</w:t>
        <w:br/>
        <w:tab/>
        <w:t>Font – Times New Roman, 12 pt, single spacing, justified alignment</w:t>
        <w:br/>
        <w:tab/>
        <w:t>Author’s surname – in the upper right corner above the title</w:t>
        <w:br/>
        <w:tab/>
        <w:t>Figures and tables should be embedded in the text, captions provided one line below.</w:t>
      </w:r>
    </w:p>
    <w:p>
      <w:pPr>
        <w:pStyle w:val="Normal"/>
        <w:spacing w:before="0" w:after="198"/>
        <w:contextualSpacing/>
        <w:jc w:val="both"/>
        <w:rPr>
          <w:sz w:val="22"/>
          <w:szCs w:val="22"/>
        </w:rPr>
      </w:pPr>
      <w:r>
        <w:rPr>
          <w:rFonts w:ascii="Liberation Serif" w:hAnsi="Liberation Serif"/>
          <w:color w:val="000000"/>
          <w:sz w:val="22"/>
          <w:szCs w:val="22"/>
        </w:rPr>
        <w:tab/>
        <w:t>Abstracts that do not meet these requirements may be rejected by the Organizing Committee.</w:t>
      </w:r>
    </w:p>
    <w:p>
      <w:pPr>
        <w:pStyle w:val="Heading2"/>
        <w:jc w:val="center"/>
        <w:rPr>
          <w:sz w:val="22"/>
          <w:szCs w:val="22"/>
        </w:rPr>
      </w:pPr>
      <w:r>
        <w:rPr>
          <w:rFonts w:ascii="Liberation Serif" w:hAnsi="Liberation Serif"/>
          <w:color w:val="000000"/>
          <w:sz w:val="22"/>
          <w:szCs w:val="22"/>
        </w:rPr>
        <w:t>Date and Venue</w:t>
      </w:r>
    </w:p>
    <w:p>
      <w:pPr>
        <w:pStyle w:val="Normal"/>
        <w:spacing w:before="0" w:after="198"/>
        <w:contextualSpacing/>
        <w:jc w:val="both"/>
        <w:rPr/>
      </w:pPr>
      <w:r>
        <w:rPr>
          <w:rFonts w:ascii="Liberation Serif" w:hAnsi="Liberation Serif"/>
          <w:color w:val="000000"/>
          <w:sz w:val="22"/>
          <w:szCs w:val="22"/>
        </w:rPr>
        <w:t xml:space="preserve">The conference will be held </w:t>
      </w:r>
      <w:r>
        <w:rPr>
          <w:rFonts w:ascii="Liberation Serif" w:hAnsi="Liberation Serif"/>
          <w:b/>
          <w:bCs/>
          <w:color w:val="000000"/>
          <w:sz w:val="22"/>
          <w:szCs w:val="22"/>
        </w:rPr>
        <w:t>on April 17, 2026, from 10:00 to 17:00</w:t>
      </w:r>
      <w:r>
        <w:rPr>
          <w:rFonts w:ascii="Liberation Serif" w:hAnsi="Liberation Serif"/>
          <w:color w:val="000000"/>
          <w:sz w:val="22"/>
          <w:szCs w:val="22"/>
        </w:rPr>
        <w:t xml:space="preserve"> at: </w:t>
      </w:r>
      <w:r>
        <w:rPr>
          <w:rFonts w:eastAsia="" w:cs="" w:ascii="Liberation Serif" w:hAnsi="Liberation Serif"/>
          <w:color w:val="000000"/>
          <w:kern w:val="0"/>
          <w:sz w:val="22"/>
          <w:szCs w:val="22"/>
          <w:lang w:val="en-US" w:eastAsia="en-US" w:bidi="ar-SA"/>
        </w:rPr>
        <w:t>Saint Petersburg, Pushkin, 10 Peterburgskoye shosse, Pushkin, St. Petersburg, Russia, 196605., Pushkin Leningrad State University.</w:t>
      </w:r>
    </w:p>
    <w:p>
      <w:pPr>
        <w:pStyle w:val="Normal"/>
        <w:spacing w:before="0" w:after="198"/>
        <w:contextualSpacing/>
        <w:jc w:val="both"/>
        <w:rPr>
          <w:sz w:val="22"/>
          <w:szCs w:val="22"/>
        </w:rPr>
      </w:pPr>
      <w:r>
        <w:rPr>
          <w:rFonts w:ascii="Liberation Serif" w:hAnsi="Liberation Serif"/>
          <w:color w:val="000000"/>
          <w:sz w:val="22"/>
          <w:szCs w:val="22"/>
        </w:rPr>
        <w:t>For additional information, please contact the Organizing Committee via email: kaffilosof@lengu.ru, kmy@lengu.ru, or dunaeva.sl@yandex.ru</w:t>
      </w:r>
    </w:p>
    <w:p>
      <w:pPr>
        <w:pStyle w:val="Normal"/>
        <w:spacing w:before="0" w:after="200"/>
        <w:jc w:val="both"/>
        <w:rPr>
          <w:rFonts w:ascii="Liberation Serif" w:hAnsi="Liberation Serif"/>
          <w:color w:val="000000"/>
        </w:rPr>
      </w:pPr>
      <w:r>
        <w:rPr>
          <w:rFonts w:ascii="Liberation Serif" w:hAnsi="Liberation Serif"/>
          <w:color w:val="000000"/>
        </w:rPr>
      </w:r>
    </w:p>
    <w:p>
      <w:pPr>
        <w:pStyle w:val="Normal"/>
        <w:spacing w:before="0" w:after="200"/>
        <w:jc w:val="both"/>
        <w:rPr>
          <w:sz w:val="22"/>
          <w:szCs w:val="22"/>
        </w:rPr>
      </w:pPr>
      <w:r>
        <w:rPr>
          <w:rFonts w:ascii="Liberation Serif" w:hAnsi="Liberation Serif"/>
          <w:color w:val="000000"/>
          <w:sz w:val="22"/>
          <w:szCs w:val="22"/>
        </w:rPr>
        <w:tab/>
      </w:r>
      <w:r>
        <w:rPr>
          <w:rFonts w:ascii="Liberation Serif" w:hAnsi="Liberation Serif"/>
          <w:b/>
          <w:bCs/>
          <w:color w:val="000000"/>
          <w:sz w:val="22"/>
          <w:szCs w:val="22"/>
        </w:rPr>
        <w:t>Phone:</w:t>
      </w:r>
      <w:r>
        <w:rPr>
          <w:rFonts w:ascii="Liberation Serif" w:hAnsi="Liberation Serif"/>
          <w:color w:val="000000"/>
          <w:sz w:val="22"/>
          <w:szCs w:val="22"/>
        </w:rPr>
        <w:t xml:space="preserve"> +7 (812) 451-98-43</w:t>
      </w:r>
    </w:p>
    <w:sectPr>
      <w:type w:val="nextPage"/>
      <w:pgSz w:w="12240" w:h="15840"/>
      <w:pgMar w:left="1800" w:right="180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urier">
    <w:altName w:val="Courier New"/>
    <w:charset w:val="01"/>
    <w:family w:val="auto"/>
    <w:pitch w:val="variable"/>
  </w:font>
  <w:font w:name="Open Sans">
    <w:charset w:val="01"/>
    <w:family w:val="swiss"/>
    <w:pitch w:val="variable"/>
  </w:font>
  <w:font w:name="Times New Roman">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suppressAutoHyphens w:val="true"/>
      <w:bidi w:val="0"/>
      <w:spacing w:lineRule="auto" w:line="276" w:before="0" w:after="20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uiPriority w:val="99"/>
    <w:qFormat/>
    <w:rsid w:val="00e618bf"/>
    <w:rPr/>
  </w:style>
  <w:style w:type="character" w:styleId="FooterChar" w:customStyle="1">
    <w:name w:val="Footer Char"/>
    <w:basedOn w:val="DefaultParagraphFont"/>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fc693f"/>
    <w:rPr>
      <w:rFonts w:ascii="Calibri" w:hAnsi="Calibri"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uiPriority w:val="9"/>
    <w:qFormat/>
    <w:rsid w:val="00fc693f"/>
    <w:rPr>
      <w:rFonts w:ascii="Calibri" w:hAnsi="Calibri"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uiPriority w:val="9"/>
    <w:qFormat/>
    <w:rsid w:val="00fc693f"/>
    <w:rPr>
      <w:rFonts w:ascii="Calibri" w:hAnsi="Calibri" w:eastAsia="" w:cs="" w:asciiTheme="majorHAnsi" w:cstheme="majorBidi" w:eastAsiaTheme="majorEastAsia" w:hAnsiTheme="majorHAnsi"/>
      <w:b/>
      <w:bCs/>
      <w:color w:themeColor="accent1" w:val="4F81BD"/>
    </w:rPr>
  </w:style>
  <w:style w:type="character" w:styleId="TitleChar" w:customStyle="1">
    <w:name w:val="Title Char"/>
    <w:basedOn w:val="DefaultParagraphFont"/>
    <w:uiPriority w:val="10"/>
    <w:qFormat/>
    <w:rsid w:val="00fc693f"/>
    <w:rPr>
      <w:rFonts w:ascii="Calibri" w:hAnsi="Calibri" w:eastAsia=""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uiPriority w:val="11"/>
    <w:qFormat/>
    <w:rsid w:val="00fc693f"/>
    <w:rPr>
      <w:rFonts w:ascii="Calibri" w:hAnsi="Calibri" w:eastAsia=""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Text"/>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uiPriority w:val="9"/>
    <w:semiHidden/>
    <w:qFormat/>
    <w:rsid w:val="00fc693f"/>
    <w:rPr>
      <w:rFonts w:ascii="Calibri" w:hAnsi="Calibri" w:eastAsia="" w:cs="" w:asciiTheme="majorHAnsi" w:cstheme="majorBidi" w:eastAsiaTheme="majorEastAsia" w:hAnsiTheme="majorHAnsi"/>
      <w:b/>
      <w:bCs/>
      <w:i/>
      <w:iCs/>
      <w:color w:themeColor="accent1" w:val="4F81BD"/>
    </w:rPr>
  </w:style>
  <w:style w:type="character" w:styleId="Heading5Char" w:customStyle="1">
    <w:name w:val="Heading 5 Char"/>
    <w:basedOn w:val="DefaultParagraphFont"/>
    <w:uiPriority w:val="9"/>
    <w:semiHidden/>
    <w:qFormat/>
    <w:rsid w:val="00fc693f"/>
    <w:rPr>
      <w:rFonts w:ascii="Calibri" w:hAnsi="Calibri" w:eastAsia="" w:cs="" w:asciiTheme="majorHAnsi" w:cstheme="majorBidi" w:eastAsiaTheme="majorEastAsia" w:hAnsiTheme="majorHAnsi"/>
      <w:color w:themeColor="accent1" w:themeShade="7f" w:val="243F60"/>
    </w:rPr>
  </w:style>
  <w:style w:type="character" w:styleId="Heading6Char" w:customStyle="1">
    <w:name w:val="Heading 6 Char"/>
    <w:basedOn w:val="DefaultParagraphFont"/>
    <w:uiPriority w:val="9"/>
    <w:semiHidden/>
    <w:qFormat/>
    <w:rsid w:val="00fc693f"/>
    <w:rPr>
      <w:rFonts w:ascii="Calibri" w:hAnsi="Calibri" w:eastAsia=""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uiPriority w:val="9"/>
    <w:semiHidden/>
    <w:qFormat/>
    <w:rsid w:val="00fc693f"/>
    <w:rPr>
      <w:rFonts w:ascii="Calibri" w:hAnsi="Calibri" w:eastAsia=""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uiPriority w:val="9"/>
    <w:semiHidden/>
    <w:qFormat/>
    <w:rsid w:val="00fc693f"/>
    <w:rPr>
      <w:rFonts w:ascii="Calibri" w:hAnsi="Calibri" w:eastAsia=""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character" w:styleId="Hyperlink">
    <w:name w:val="Hyperlink"/>
    <w:rPr>
      <w:color w:val="000080"/>
      <w:u w:val="single"/>
    </w:rPr>
  </w:style>
  <w:style w:type="paragraph" w:styleId="Style5">
    <w:name w:val="Заголовок"/>
    <w:basedOn w:val="Normal"/>
    <w:next w:val="BodyText"/>
    <w:qFormat/>
    <w:pPr>
      <w:keepNext w:val="true"/>
      <w:spacing w:before="240" w:after="120"/>
    </w:pPr>
    <w:rPr>
      <w:rFonts w:ascii="Open Sans" w:hAnsi="Open Sans" w:eastAsia="DejaVu Sans" w:cs="Droid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Style6">
    <w:name w:val="Указатель"/>
    <w:basedOn w:val="Normal"/>
    <w:qFormat/>
    <w:pPr>
      <w:suppressLineNumbers/>
    </w:pPr>
    <w:rPr>
      <w:rFonts w:cs="Droid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suppressAutoHyphens w:val="true"/>
      <w:bidi w:val="0"/>
      <w:spacing w:lineRule="auto" w:line="240" w:before="0" w:after="0"/>
      <w:jc w:val="left"/>
    </w:pPr>
    <w:rPr>
      <w:rFonts w:ascii="Cambria" w:hAnsi="Cambria" w:eastAsia=""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Text">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suppressAutoHyphens w:val="true"/>
      <w:bidi w:val="0"/>
      <w:spacing w:lineRule="auto" w:line="276" w:before="0" w:after="200"/>
      <w:jc w:val="left"/>
    </w:pPr>
    <w:rPr>
      <w:rFonts w:ascii="Courier" w:hAnsi="Courier" w:eastAsia=""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Style5"/>
    <w:pPr/>
    <w:rPr/>
  </w:style>
  <w:style w:type="paragraph" w:styleId="TOCHeading">
    <w:name w:val="TOC Heading"/>
    <w:basedOn w:val="Heading1"/>
    <w:next w:val="Normal"/>
    <w:uiPriority w:val="39"/>
    <w:semiHidden/>
    <w:unhideWhenUsed/>
    <w:qFormat/>
    <w:rsid w:val="00fc693f"/>
    <w:pPr>
      <w:outlineLvl w:val="9"/>
    </w:pPr>
    <w:rPr/>
  </w:style>
  <w:style w:type="numbering" w:styleId="Style7" w:default="1">
    <w:name w:val="Без списка"/>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Application>LibreOffice/24.8.4.1$Linux_X86_64 LibreOffice_project/480$Build-1</Application>
  <AppVersion>15.0000</AppVersion>
  <Pages>2</Pages>
  <Words>593</Words>
  <Characters>3793</Characters>
  <CharactersWithSpaces>4380</CharactersWithSpaces>
  <Paragraphs>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ru-RU</dc:language>
  <cp:lastModifiedBy/>
  <dcterms:modified xsi:type="dcterms:W3CDTF">2025-11-07T14:57:17Z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