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34B5B" w14:textId="77777777" w:rsidR="008D1C7C" w:rsidRDefault="008D1C7C" w:rsidP="008D1C7C">
      <w:pPr>
        <w:jc w:val="center"/>
        <w:rPr>
          <w:b/>
          <w:color w:val="000000"/>
          <w:sz w:val="22"/>
          <w:szCs w:val="26"/>
          <w:u w:val="single"/>
        </w:rPr>
      </w:pPr>
      <w:r>
        <w:rPr>
          <w:b/>
          <w:color w:val="000000"/>
          <w:sz w:val="22"/>
          <w:szCs w:val="26"/>
        </w:rPr>
        <w:t xml:space="preserve">Программа проведения «Дня открытых дверей» </w:t>
      </w:r>
    </w:p>
    <w:p w14:paraId="572EDA2B" w14:textId="77777777" w:rsidR="008D1C7C" w:rsidRDefault="008D1C7C" w:rsidP="008D1C7C">
      <w:pPr>
        <w:jc w:val="center"/>
        <w:rPr>
          <w:b/>
          <w:color w:val="000000"/>
          <w:sz w:val="22"/>
          <w:szCs w:val="26"/>
        </w:rPr>
      </w:pPr>
      <w:r>
        <w:rPr>
          <w:b/>
          <w:color w:val="000000"/>
          <w:sz w:val="22"/>
          <w:szCs w:val="26"/>
          <w:u w:val="single"/>
        </w:rPr>
        <w:t xml:space="preserve">29 ноября 2025 года </w:t>
      </w:r>
    </w:p>
    <w:p w14:paraId="3B7483FB" w14:textId="77777777" w:rsidR="008D1C7C" w:rsidRDefault="008D1C7C" w:rsidP="008D1C7C">
      <w:pPr>
        <w:jc w:val="center"/>
        <w:rPr>
          <w:b/>
          <w:color w:val="000000"/>
          <w:sz w:val="20"/>
        </w:rPr>
      </w:pPr>
      <w:r>
        <w:rPr>
          <w:b/>
          <w:color w:val="000000"/>
          <w:sz w:val="22"/>
          <w:szCs w:val="26"/>
        </w:rPr>
        <w:t>в Ленинградском государственном университете им. А.С. Пушкина</w:t>
      </w:r>
    </w:p>
    <w:p w14:paraId="7FF7FE49" w14:textId="77777777" w:rsidR="008D1C7C" w:rsidRDefault="008D1C7C" w:rsidP="008D1C7C">
      <w:pPr>
        <w:spacing w:before="120" w:line="240" w:lineRule="atLeast"/>
        <w:rPr>
          <w:color w:val="000000"/>
          <w:sz w:val="22"/>
        </w:rPr>
      </w:pPr>
      <w:r>
        <w:rPr>
          <w:b/>
          <w:color w:val="000000"/>
          <w:sz w:val="20"/>
        </w:rPr>
        <w:t>с 10:00 – Ярмарка профессий</w:t>
      </w:r>
      <w:r>
        <w:rPr>
          <w:color w:val="000000"/>
          <w:sz w:val="20"/>
        </w:rPr>
        <w:t xml:space="preserve"> </w:t>
      </w:r>
      <w:r>
        <w:rPr>
          <w:i/>
          <w:color w:val="000000"/>
          <w:sz w:val="20"/>
        </w:rPr>
        <w:t>Презентация клубов и секций университета</w:t>
      </w:r>
      <w:r>
        <w:rPr>
          <w:b/>
          <w:i/>
          <w:color w:val="000000"/>
          <w:sz w:val="20"/>
        </w:rPr>
        <w:t xml:space="preserve"> </w:t>
      </w:r>
      <w:r>
        <w:rPr>
          <w:i/>
          <w:color w:val="000000"/>
          <w:sz w:val="20"/>
        </w:rPr>
        <w:t xml:space="preserve">(холл </w:t>
      </w:r>
      <w:proofErr w:type="spellStart"/>
      <w:proofErr w:type="gramStart"/>
      <w:r>
        <w:rPr>
          <w:i/>
          <w:color w:val="000000"/>
          <w:sz w:val="20"/>
        </w:rPr>
        <w:t>акт.зала</w:t>
      </w:r>
      <w:proofErr w:type="spellEnd"/>
      <w:proofErr w:type="gramEnd"/>
      <w:r>
        <w:rPr>
          <w:i/>
          <w:color w:val="000000"/>
          <w:sz w:val="20"/>
        </w:rPr>
        <w:t>)</w:t>
      </w:r>
      <w:r>
        <w:rPr>
          <w:i/>
          <w:color w:val="000000"/>
          <w:sz w:val="20"/>
        </w:rPr>
        <w:br/>
      </w:r>
    </w:p>
    <w:p w14:paraId="67E32902" w14:textId="77777777" w:rsidR="008D1C7C" w:rsidRDefault="008D1C7C" w:rsidP="008D1C7C">
      <w:pPr>
        <w:pStyle w:val="4"/>
        <w:shd w:val="clear" w:color="auto" w:fill="FFFFFF"/>
        <w:spacing w:before="0" w:after="0" w:line="328" w:lineRule="atLeast"/>
        <w:rPr>
          <w:b/>
          <w:color w:val="000000"/>
          <w:sz w:val="19"/>
          <w:szCs w:val="19"/>
        </w:rPr>
      </w:pPr>
      <w:r>
        <w:rPr>
          <w:color w:val="000000"/>
          <w:sz w:val="22"/>
        </w:rPr>
        <w:t>10:00 – 11:15 – Профориентационные мероприятия:</w:t>
      </w:r>
    </w:p>
    <w:p w14:paraId="10A9208C" w14:textId="77777777" w:rsidR="008D1C7C" w:rsidRDefault="008D1C7C" w:rsidP="008D1C7C">
      <w:pPr>
        <w:pStyle w:val="4"/>
        <w:numPr>
          <w:ilvl w:val="0"/>
          <w:numId w:val="1"/>
        </w:numPr>
        <w:tabs>
          <w:tab w:val="clear" w:pos="0"/>
          <w:tab w:val="num" w:pos="360"/>
        </w:tabs>
        <w:spacing w:before="0" w:after="0" w:line="280" w:lineRule="atLeast"/>
        <w:ind w:left="510" w:hanging="340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Экскурсия по университету «Знакомство с ЛГУ им. А.С. Пушкина»</w:t>
      </w:r>
    </w:p>
    <w:p w14:paraId="43526723" w14:textId="77777777" w:rsidR="008D1C7C" w:rsidRDefault="008D1C7C" w:rsidP="008D1C7C">
      <w:pPr>
        <w:pStyle w:val="4"/>
        <w:numPr>
          <w:ilvl w:val="0"/>
          <w:numId w:val="1"/>
        </w:numPr>
        <w:tabs>
          <w:tab w:val="clear" w:pos="0"/>
          <w:tab w:val="num" w:pos="360"/>
        </w:tabs>
        <w:spacing w:before="0" w:after="0" w:line="280" w:lineRule="atLeast"/>
        <w:ind w:left="510" w:hanging="340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Консультирование по поступлению (ауд. 111)</w:t>
      </w:r>
    </w:p>
    <w:p w14:paraId="4B4B801B" w14:textId="77777777" w:rsidR="008D1C7C" w:rsidRDefault="008D1C7C" w:rsidP="008D1C7C">
      <w:pPr>
        <w:pStyle w:val="4"/>
        <w:numPr>
          <w:ilvl w:val="0"/>
          <w:numId w:val="1"/>
        </w:numPr>
        <w:tabs>
          <w:tab w:val="clear" w:pos="0"/>
          <w:tab w:val="num" w:pos="360"/>
        </w:tabs>
        <w:spacing w:before="0" w:after="0" w:line="280" w:lineRule="atLeast"/>
        <w:ind w:left="510" w:hanging="340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Профориентационная экспресс-диагностика и мастер-класс «Шаг за шагом» (ауд. 132а)</w:t>
      </w:r>
    </w:p>
    <w:p w14:paraId="2A7E7635" w14:textId="77777777" w:rsidR="008D1C7C" w:rsidRDefault="008D1C7C" w:rsidP="008D1C7C">
      <w:pPr>
        <w:pStyle w:val="4"/>
        <w:numPr>
          <w:ilvl w:val="0"/>
          <w:numId w:val="1"/>
        </w:numPr>
        <w:tabs>
          <w:tab w:val="clear" w:pos="0"/>
          <w:tab w:val="num" w:pos="360"/>
        </w:tabs>
        <w:spacing w:before="0" w:after="0" w:line="280" w:lineRule="atLeast"/>
        <w:ind w:left="510" w:hanging="340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Мастер-класс «Траектория карьеры» (ауд. 132б)</w:t>
      </w:r>
    </w:p>
    <w:p w14:paraId="5089A665" w14:textId="77777777" w:rsidR="008D1C7C" w:rsidRDefault="008D1C7C" w:rsidP="008D1C7C">
      <w:pPr>
        <w:pStyle w:val="4"/>
        <w:numPr>
          <w:ilvl w:val="0"/>
          <w:numId w:val="1"/>
        </w:numPr>
        <w:tabs>
          <w:tab w:val="clear" w:pos="0"/>
          <w:tab w:val="num" w:pos="360"/>
        </w:tabs>
        <w:spacing w:before="0" w:after="0" w:line="280" w:lineRule="atLeast"/>
        <w:ind w:left="510" w:hanging="340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Мастер-класс «Город мастеров» – клуб исторической реконструкции XIII века (ауд. 112)</w:t>
      </w:r>
    </w:p>
    <w:p w14:paraId="4BC1540C" w14:textId="77777777" w:rsidR="008D1C7C" w:rsidRDefault="008D1C7C" w:rsidP="008D1C7C">
      <w:pPr>
        <w:pStyle w:val="4"/>
        <w:numPr>
          <w:ilvl w:val="0"/>
          <w:numId w:val="1"/>
        </w:numPr>
        <w:tabs>
          <w:tab w:val="clear" w:pos="0"/>
          <w:tab w:val="num" w:pos="360"/>
        </w:tabs>
        <w:spacing w:before="0" w:after="0" w:line="280" w:lineRule="atLeast"/>
        <w:ind w:left="510" w:hanging="340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Мастер-класс «Музыкальный натюрморт» (116 ауд.)</w:t>
      </w:r>
    </w:p>
    <w:p w14:paraId="52C224A7" w14:textId="77777777" w:rsidR="008D1C7C" w:rsidRDefault="008D1C7C" w:rsidP="008D1C7C">
      <w:pPr>
        <w:pStyle w:val="4"/>
        <w:numPr>
          <w:ilvl w:val="0"/>
          <w:numId w:val="1"/>
        </w:numPr>
        <w:tabs>
          <w:tab w:val="clear" w:pos="0"/>
          <w:tab w:val="num" w:pos="360"/>
        </w:tabs>
        <w:spacing w:before="0" w:after="0" w:line="280" w:lineRule="atLeast"/>
        <w:ind w:left="510" w:hanging="340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Интерактивная игра «Мифы о психологии» (холл </w:t>
      </w:r>
      <w:proofErr w:type="spellStart"/>
      <w:proofErr w:type="gramStart"/>
      <w:r>
        <w:rPr>
          <w:b/>
          <w:color w:val="000000"/>
          <w:sz w:val="19"/>
          <w:szCs w:val="19"/>
        </w:rPr>
        <w:t>акт.зала</w:t>
      </w:r>
      <w:proofErr w:type="spellEnd"/>
      <w:proofErr w:type="gramEnd"/>
      <w:r>
        <w:rPr>
          <w:b/>
          <w:color w:val="000000"/>
          <w:sz w:val="19"/>
          <w:szCs w:val="19"/>
        </w:rPr>
        <w:t>)</w:t>
      </w:r>
    </w:p>
    <w:p w14:paraId="7D0501C4" w14:textId="77777777" w:rsidR="008D1C7C" w:rsidRDefault="008D1C7C" w:rsidP="008D1C7C">
      <w:pPr>
        <w:pStyle w:val="4"/>
        <w:numPr>
          <w:ilvl w:val="0"/>
          <w:numId w:val="1"/>
        </w:numPr>
        <w:tabs>
          <w:tab w:val="clear" w:pos="0"/>
          <w:tab w:val="num" w:pos="360"/>
        </w:tabs>
        <w:spacing w:before="0" w:after="0" w:line="280" w:lineRule="atLeast"/>
        <w:ind w:left="510" w:hanging="340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Интерактивная игра «Психологические кейсы» (ауд. 310)</w:t>
      </w:r>
    </w:p>
    <w:p w14:paraId="4421BA02" w14:textId="77777777" w:rsidR="008D1C7C" w:rsidRDefault="008D1C7C" w:rsidP="008D1C7C">
      <w:pPr>
        <w:pStyle w:val="4"/>
        <w:numPr>
          <w:ilvl w:val="0"/>
          <w:numId w:val="1"/>
        </w:numPr>
        <w:shd w:val="clear" w:color="auto" w:fill="FFFFFF"/>
        <w:tabs>
          <w:tab w:val="clear" w:pos="0"/>
          <w:tab w:val="num" w:pos="360"/>
        </w:tabs>
        <w:spacing w:before="0" w:after="0" w:line="280" w:lineRule="atLeast"/>
        <w:ind w:left="510" w:hanging="340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Викторина «Прокачай свои возможности!» (ауд. 229)</w:t>
      </w:r>
    </w:p>
    <w:p w14:paraId="5CE9B7AA" w14:textId="77777777" w:rsidR="008D1C7C" w:rsidRDefault="008D1C7C" w:rsidP="008D1C7C">
      <w:pPr>
        <w:pStyle w:val="4"/>
        <w:numPr>
          <w:ilvl w:val="0"/>
          <w:numId w:val="1"/>
        </w:numPr>
        <w:shd w:val="clear" w:color="auto" w:fill="FFFFFF"/>
        <w:tabs>
          <w:tab w:val="clear" w:pos="0"/>
          <w:tab w:val="num" w:pos="360"/>
        </w:tabs>
        <w:spacing w:before="0" w:after="0" w:line="280" w:lineRule="atLeast"/>
        <w:ind w:left="510" w:hanging="340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Мастер-класс «Профессия переводчик!» (ауд. 301) </w:t>
      </w:r>
    </w:p>
    <w:p w14:paraId="0D37E5E7" w14:textId="77777777" w:rsidR="008D1C7C" w:rsidRDefault="008D1C7C" w:rsidP="008D1C7C">
      <w:pPr>
        <w:pStyle w:val="4"/>
        <w:numPr>
          <w:ilvl w:val="0"/>
          <w:numId w:val="1"/>
        </w:numPr>
        <w:shd w:val="clear" w:color="auto" w:fill="FFFFFF"/>
        <w:tabs>
          <w:tab w:val="clear" w:pos="0"/>
          <w:tab w:val="num" w:pos="360"/>
        </w:tabs>
        <w:spacing w:before="0" w:after="0" w:line="280" w:lineRule="atLeast"/>
        <w:ind w:left="510" w:hanging="340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Мастер-класс «Я – туроператор» (ауд.217)</w:t>
      </w:r>
    </w:p>
    <w:p w14:paraId="347B8D09" w14:textId="77777777" w:rsidR="008D1C7C" w:rsidRDefault="008D1C7C" w:rsidP="008D1C7C">
      <w:pPr>
        <w:pStyle w:val="4"/>
        <w:numPr>
          <w:ilvl w:val="0"/>
          <w:numId w:val="1"/>
        </w:numPr>
        <w:shd w:val="clear" w:color="auto" w:fill="FFFFFF"/>
        <w:tabs>
          <w:tab w:val="clear" w:pos="0"/>
          <w:tab w:val="num" w:pos="360"/>
        </w:tabs>
        <w:spacing w:before="0" w:after="0" w:line="280" w:lineRule="atLeast"/>
        <w:ind w:left="510" w:hanging="340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Мастер-класс «Биотехнолог – профессия будущего» (ауд.108л)</w:t>
      </w:r>
    </w:p>
    <w:p w14:paraId="02DE5C01" w14:textId="77777777" w:rsidR="008D1C7C" w:rsidRDefault="008D1C7C" w:rsidP="008D1C7C">
      <w:pPr>
        <w:pStyle w:val="4"/>
        <w:numPr>
          <w:ilvl w:val="0"/>
          <w:numId w:val="1"/>
        </w:numPr>
        <w:shd w:val="clear" w:color="auto" w:fill="FFFFFF"/>
        <w:tabs>
          <w:tab w:val="clear" w:pos="0"/>
          <w:tab w:val="num" w:pos="360"/>
        </w:tabs>
        <w:spacing w:before="0" w:after="0" w:line="280" w:lineRule="atLeast"/>
        <w:ind w:left="510" w:hanging="340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Открытая лекция «Жанр рождественского рассказа в русской литературе» (ауд. 414)</w:t>
      </w:r>
    </w:p>
    <w:p w14:paraId="277C3BA7" w14:textId="77777777" w:rsidR="008D1C7C" w:rsidRDefault="008D1C7C" w:rsidP="008D1C7C">
      <w:pPr>
        <w:pStyle w:val="4"/>
        <w:numPr>
          <w:ilvl w:val="0"/>
          <w:numId w:val="1"/>
        </w:numPr>
        <w:shd w:val="clear" w:color="auto" w:fill="FFFFFF"/>
        <w:tabs>
          <w:tab w:val="clear" w:pos="0"/>
          <w:tab w:val="num" w:pos="360"/>
        </w:tabs>
        <w:spacing w:before="0" w:after="0" w:line="280" w:lineRule="atLeast"/>
        <w:ind w:left="510" w:hanging="340"/>
        <w:rPr>
          <w:color w:val="000000"/>
          <w:sz w:val="22"/>
        </w:rPr>
      </w:pPr>
      <w:r>
        <w:rPr>
          <w:b/>
          <w:color w:val="000000"/>
          <w:sz w:val="19"/>
          <w:szCs w:val="19"/>
        </w:rPr>
        <w:t>Мастер-класс «Тренируйся, играя!» (спортивный зал)</w:t>
      </w:r>
      <w:r>
        <w:rPr>
          <w:bCs/>
          <w:color w:val="000000"/>
          <w:sz w:val="20"/>
          <w:szCs w:val="20"/>
        </w:rPr>
        <w:br/>
      </w:r>
    </w:p>
    <w:p w14:paraId="64092C5E" w14:textId="77777777" w:rsidR="008D1C7C" w:rsidRDefault="008D1C7C" w:rsidP="008D1C7C">
      <w:pPr>
        <w:rPr>
          <w:b/>
          <w:color w:val="000000"/>
          <w:sz w:val="8"/>
        </w:rPr>
      </w:pPr>
      <w:r>
        <w:rPr>
          <w:b/>
          <w:color w:val="000000"/>
          <w:sz w:val="22"/>
        </w:rPr>
        <w:t>11:20 – 11:55 – общее собрание (актовый зал)</w:t>
      </w:r>
    </w:p>
    <w:p w14:paraId="4EF7F38E" w14:textId="77777777" w:rsidR="008D1C7C" w:rsidRDefault="008D1C7C" w:rsidP="008D1C7C">
      <w:pPr>
        <w:spacing w:line="360" w:lineRule="auto"/>
        <w:rPr>
          <w:b/>
          <w:color w:val="000000"/>
          <w:sz w:val="8"/>
        </w:rPr>
      </w:pPr>
    </w:p>
    <w:p w14:paraId="19476D86" w14:textId="77777777" w:rsidR="008D1C7C" w:rsidRDefault="008D1C7C" w:rsidP="008D1C7C">
      <w:pPr>
        <w:spacing w:line="360" w:lineRule="auto"/>
        <w:rPr>
          <w:color w:val="000000"/>
          <w:sz w:val="19"/>
          <w:szCs w:val="19"/>
        </w:rPr>
      </w:pPr>
      <w:r>
        <w:rPr>
          <w:b/>
          <w:color w:val="000000"/>
          <w:sz w:val="22"/>
        </w:rPr>
        <w:t>с 12:00 – Собрания по факультетам:</w:t>
      </w:r>
    </w:p>
    <w:p w14:paraId="64416679" w14:textId="77777777" w:rsidR="008D1C7C" w:rsidRDefault="008D1C7C" w:rsidP="008D1C7C">
      <w:pPr>
        <w:spacing w:line="276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217 ауд. – факультет </w:t>
      </w:r>
      <w:r>
        <w:rPr>
          <w:b/>
          <w:color w:val="000000"/>
          <w:sz w:val="19"/>
          <w:szCs w:val="19"/>
        </w:rPr>
        <w:t>естествознания, географии и туризма</w:t>
      </w:r>
    </w:p>
    <w:p w14:paraId="3C052406" w14:textId="77777777" w:rsidR="008D1C7C" w:rsidRDefault="008D1C7C" w:rsidP="008D1C7C">
      <w:pPr>
        <w:spacing w:line="276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актовый зал – факультет </w:t>
      </w:r>
      <w:r>
        <w:rPr>
          <w:b/>
          <w:color w:val="000000"/>
          <w:sz w:val="19"/>
          <w:szCs w:val="19"/>
        </w:rPr>
        <w:t>иностранных языков</w:t>
      </w:r>
    </w:p>
    <w:p w14:paraId="2C43BB85" w14:textId="77777777" w:rsidR="008D1C7C" w:rsidRDefault="008D1C7C" w:rsidP="008D1C7C">
      <w:pPr>
        <w:spacing w:line="276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207 ауд. – факультет </w:t>
      </w:r>
      <w:r>
        <w:rPr>
          <w:b/>
          <w:color w:val="000000"/>
          <w:sz w:val="19"/>
          <w:szCs w:val="19"/>
        </w:rPr>
        <w:t>истории и социальных наук</w:t>
      </w:r>
    </w:p>
    <w:p w14:paraId="3D7D9FC7" w14:textId="77777777" w:rsidR="008D1C7C" w:rsidRDefault="008D1C7C" w:rsidP="008D1C7C">
      <w:pPr>
        <w:spacing w:line="276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303 ауд. – факультет </w:t>
      </w:r>
      <w:r>
        <w:rPr>
          <w:b/>
          <w:color w:val="000000"/>
          <w:sz w:val="19"/>
          <w:szCs w:val="19"/>
        </w:rPr>
        <w:t>математики и информатики</w:t>
      </w:r>
    </w:p>
    <w:p w14:paraId="1767738E" w14:textId="77777777" w:rsidR="008D1C7C" w:rsidRDefault="008D1C7C" w:rsidP="008D1C7C">
      <w:pPr>
        <w:spacing w:line="276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310 ауд. – факультет </w:t>
      </w:r>
      <w:r>
        <w:rPr>
          <w:b/>
          <w:color w:val="000000"/>
          <w:sz w:val="19"/>
          <w:szCs w:val="19"/>
        </w:rPr>
        <w:t>психологии</w:t>
      </w:r>
    </w:p>
    <w:p w14:paraId="76C8D564" w14:textId="77777777" w:rsidR="008D1C7C" w:rsidRDefault="008D1C7C" w:rsidP="008D1C7C">
      <w:pPr>
        <w:spacing w:line="276" w:lineRule="auto"/>
        <w:ind w:left="1134" w:hanging="1134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123 ауд.– факультет</w:t>
      </w:r>
      <w:r>
        <w:rPr>
          <w:b/>
          <w:color w:val="000000"/>
          <w:sz w:val="19"/>
          <w:szCs w:val="19"/>
        </w:rPr>
        <w:t xml:space="preserve"> специального (дефектологического) образования</w:t>
      </w:r>
    </w:p>
    <w:p w14:paraId="11AF501F" w14:textId="77777777" w:rsidR="008D1C7C" w:rsidRDefault="008D1C7C" w:rsidP="008D1C7C">
      <w:pPr>
        <w:spacing w:line="276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315 ауд. – факультет </w:t>
      </w:r>
      <w:r>
        <w:rPr>
          <w:b/>
          <w:color w:val="000000"/>
          <w:sz w:val="19"/>
          <w:szCs w:val="19"/>
        </w:rPr>
        <w:t>физической культуры</w:t>
      </w:r>
    </w:p>
    <w:p w14:paraId="0DA1733B" w14:textId="77777777" w:rsidR="008D1C7C" w:rsidRDefault="008D1C7C" w:rsidP="008D1C7C">
      <w:pPr>
        <w:spacing w:line="276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415 ауд. – </w:t>
      </w:r>
      <w:r>
        <w:rPr>
          <w:b/>
          <w:color w:val="000000"/>
          <w:sz w:val="19"/>
          <w:szCs w:val="19"/>
        </w:rPr>
        <w:t>филологический</w:t>
      </w:r>
      <w:r>
        <w:rPr>
          <w:color w:val="000000"/>
          <w:sz w:val="19"/>
          <w:szCs w:val="19"/>
        </w:rPr>
        <w:t xml:space="preserve"> факультет</w:t>
      </w:r>
    </w:p>
    <w:p w14:paraId="05CE5A3B" w14:textId="77777777" w:rsidR="008D1C7C" w:rsidRDefault="008D1C7C" w:rsidP="008D1C7C">
      <w:pPr>
        <w:spacing w:line="276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311 ауд. – факультет </w:t>
      </w:r>
      <w:r>
        <w:rPr>
          <w:b/>
          <w:color w:val="000000"/>
          <w:sz w:val="19"/>
          <w:szCs w:val="19"/>
        </w:rPr>
        <w:t>философии, культурологии и искусства</w:t>
      </w:r>
    </w:p>
    <w:p w14:paraId="58683AF6" w14:textId="77777777" w:rsidR="008D1C7C" w:rsidRDefault="008D1C7C" w:rsidP="008D1C7C">
      <w:pPr>
        <w:spacing w:line="276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229 ауд. – </w:t>
      </w:r>
      <w:r>
        <w:rPr>
          <w:b/>
          <w:color w:val="000000"/>
          <w:sz w:val="19"/>
          <w:szCs w:val="19"/>
        </w:rPr>
        <w:t>экономический</w:t>
      </w:r>
      <w:r>
        <w:rPr>
          <w:color w:val="000000"/>
          <w:sz w:val="19"/>
          <w:szCs w:val="19"/>
        </w:rPr>
        <w:t xml:space="preserve"> факультет </w:t>
      </w:r>
    </w:p>
    <w:p w14:paraId="31AACBAE" w14:textId="77777777" w:rsidR="008D1C7C" w:rsidRDefault="008D1C7C" w:rsidP="008D1C7C">
      <w:pPr>
        <w:spacing w:line="276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123а ауд. – </w:t>
      </w:r>
      <w:r>
        <w:rPr>
          <w:b/>
          <w:color w:val="000000"/>
          <w:sz w:val="19"/>
          <w:szCs w:val="19"/>
        </w:rPr>
        <w:t>юридический</w:t>
      </w:r>
      <w:r>
        <w:rPr>
          <w:color w:val="000000"/>
          <w:sz w:val="19"/>
          <w:szCs w:val="19"/>
        </w:rPr>
        <w:t xml:space="preserve"> факультет</w:t>
      </w:r>
    </w:p>
    <w:p w14:paraId="0054A3AA" w14:textId="77777777" w:rsidR="008D1C7C" w:rsidRDefault="008D1C7C" w:rsidP="008D1C7C">
      <w:pPr>
        <w:spacing w:line="276" w:lineRule="auto"/>
        <w:rPr>
          <w:b/>
          <w:sz w:val="20"/>
        </w:rPr>
      </w:pPr>
      <w:r>
        <w:rPr>
          <w:color w:val="000000"/>
          <w:sz w:val="19"/>
          <w:szCs w:val="19"/>
        </w:rPr>
        <w:t xml:space="preserve">132а ауд. – отдел </w:t>
      </w:r>
      <w:r>
        <w:rPr>
          <w:b/>
          <w:color w:val="000000"/>
          <w:sz w:val="19"/>
          <w:szCs w:val="19"/>
        </w:rPr>
        <w:t>аспирантуры и докторантуры</w:t>
      </w:r>
    </w:p>
    <w:p w14:paraId="4F77AC24" w14:textId="77777777" w:rsidR="007B0BCC" w:rsidRDefault="007B0BCC"/>
    <w:p w14:paraId="03639A23" w14:textId="77777777" w:rsidR="008D1C7C" w:rsidRDefault="008D1C7C"/>
    <w:p w14:paraId="2FA21D8C" w14:textId="77777777" w:rsidR="008D1C7C" w:rsidRDefault="008D1C7C"/>
    <w:p w14:paraId="32794646" w14:textId="77777777" w:rsidR="008D1C7C" w:rsidRDefault="008D1C7C"/>
    <w:p w14:paraId="49EC6192" w14:textId="77777777" w:rsidR="008D1C7C" w:rsidRDefault="008D1C7C"/>
    <w:p w14:paraId="0C103F3E" w14:textId="77777777" w:rsidR="008D1C7C" w:rsidRDefault="008D1C7C"/>
    <w:p w14:paraId="2C3C631B" w14:textId="77777777" w:rsidR="008D1C7C" w:rsidRDefault="008D1C7C"/>
    <w:p w14:paraId="1F8E2091" w14:textId="77777777" w:rsidR="008D1C7C" w:rsidRDefault="008D1C7C"/>
    <w:p w14:paraId="27E8F6CA" w14:textId="77777777" w:rsidR="008D1C7C" w:rsidRDefault="008D1C7C"/>
    <w:p w14:paraId="3AD2E88E" w14:textId="77777777" w:rsidR="008D1C7C" w:rsidRDefault="008D1C7C"/>
    <w:p w14:paraId="0579FE91" w14:textId="77777777" w:rsidR="008D1C7C" w:rsidRDefault="008D1C7C"/>
    <w:p w14:paraId="6FECA838" w14:textId="77777777" w:rsidR="008D1C7C" w:rsidRDefault="008D1C7C"/>
    <w:p w14:paraId="0F074F13" w14:textId="77777777" w:rsidR="008D1C7C" w:rsidRDefault="008D1C7C"/>
    <w:p w14:paraId="64B57A16" w14:textId="77777777" w:rsidR="008D1C7C" w:rsidRDefault="008D1C7C"/>
    <w:p w14:paraId="6A6D08A9" w14:textId="77777777" w:rsidR="008D1C7C" w:rsidRDefault="008D1C7C"/>
    <w:p w14:paraId="07286829" w14:textId="77777777" w:rsidR="008D1C7C" w:rsidRDefault="008D1C7C"/>
    <w:tbl>
      <w:tblPr>
        <w:tblW w:w="0" w:type="auto"/>
        <w:tblInd w:w="6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461"/>
        <w:gridCol w:w="3494"/>
      </w:tblGrid>
      <w:tr w:rsidR="008D1C7C" w14:paraId="0F8A537A" w14:textId="77777777" w:rsidTr="00EE6E1E">
        <w:trPr>
          <w:trHeight w:val="450"/>
        </w:trPr>
        <w:tc>
          <w:tcPr>
            <w:tcW w:w="346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32ECEEEA" w14:textId="77777777" w:rsidR="008D1C7C" w:rsidRDefault="008D1C7C" w:rsidP="00EE6E1E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lastRenderedPageBreak/>
              <w:t>Мастер-класс (факультет/подразделение)</w:t>
            </w:r>
          </w:p>
        </w:tc>
        <w:tc>
          <w:tcPr>
            <w:tcW w:w="34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6965010" w14:textId="77777777" w:rsidR="008D1C7C" w:rsidRDefault="008D1C7C" w:rsidP="00EE6E1E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Описание</w:t>
            </w:r>
          </w:p>
        </w:tc>
      </w:tr>
      <w:tr w:rsidR="008D1C7C" w14:paraId="54F43C34" w14:textId="77777777" w:rsidTr="00EE6E1E">
        <w:tc>
          <w:tcPr>
            <w:tcW w:w="3461" w:type="dxa"/>
            <w:tcBorders>
              <w:left w:val="double" w:sz="2" w:space="0" w:color="000000"/>
              <w:bottom w:val="double" w:sz="2" w:space="0" w:color="000000"/>
            </w:tcBorders>
          </w:tcPr>
          <w:p w14:paraId="48B124BE" w14:textId="77777777" w:rsidR="008D1C7C" w:rsidRDefault="008D1C7C" w:rsidP="00EE6E1E">
            <w:r>
              <w:rPr>
                <w:sz w:val="18"/>
                <w:szCs w:val="18"/>
              </w:rPr>
              <w:t>Викторина «Прокачай свои возможности!» (ауд. 229)</w:t>
            </w:r>
          </w:p>
        </w:tc>
        <w:tc>
          <w:tcPr>
            <w:tcW w:w="349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EDB7A6B" w14:textId="77777777" w:rsidR="008D1C7C" w:rsidRDefault="008D1C7C" w:rsidP="00EE6E1E">
            <w:r>
              <w:rPr>
                <w:sz w:val="18"/>
                <w:szCs w:val="18"/>
              </w:rPr>
              <w:t>Предназначена для формирования у абитуриентов устойчивого профессионального интереса к экономике, экономической деятельности и экономическому образованию. Участник/группа, набравший/</w:t>
            </w:r>
            <w:proofErr w:type="spellStart"/>
            <w:r>
              <w:rPr>
                <w:sz w:val="18"/>
                <w:szCs w:val="18"/>
              </w:rPr>
              <w:t>ая</w:t>
            </w:r>
            <w:proofErr w:type="spellEnd"/>
            <w:r>
              <w:rPr>
                <w:sz w:val="18"/>
                <w:szCs w:val="18"/>
              </w:rPr>
              <w:t xml:space="preserve"> наибольшее количество баллов, признается победителем и получает призы.</w:t>
            </w:r>
          </w:p>
        </w:tc>
      </w:tr>
      <w:tr w:rsidR="008D1C7C" w14:paraId="0BF1C76F" w14:textId="77777777" w:rsidTr="00EE6E1E">
        <w:tc>
          <w:tcPr>
            <w:tcW w:w="3461" w:type="dxa"/>
            <w:tcBorders>
              <w:left w:val="double" w:sz="2" w:space="0" w:color="000000"/>
              <w:bottom w:val="double" w:sz="2" w:space="0" w:color="000000"/>
            </w:tcBorders>
          </w:tcPr>
          <w:p w14:paraId="38B66EDB" w14:textId="77777777" w:rsidR="008D1C7C" w:rsidRDefault="008D1C7C" w:rsidP="00EE6E1E">
            <w:r>
              <w:rPr>
                <w:sz w:val="18"/>
                <w:szCs w:val="18"/>
              </w:rPr>
              <w:t xml:space="preserve">Мастер-класс «Профессия переводчик!» (ауд. 301) </w:t>
            </w:r>
          </w:p>
        </w:tc>
        <w:tc>
          <w:tcPr>
            <w:tcW w:w="349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9C7AAD7" w14:textId="77777777" w:rsidR="008D1C7C" w:rsidRDefault="008D1C7C" w:rsidP="00EE6E1E">
            <w:r>
              <w:rPr>
                <w:sz w:val="18"/>
                <w:szCs w:val="18"/>
              </w:rPr>
              <w:t>Интерактивная игра, закрепляющая теоретические основы перевода в увлекательной форме.</w:t>
            </w:r>
          </w:p>
        </w:tc>
      </w:tr>
      <w:tr w:rsidR="008D1C7C" w14:paraId="61291D77" w14:textId="77777777" w:rsidTr="00EE6E1E">
        <w:tc>
          <w:tcPr>
            <w:tcW w:w="3461" w:type="dxa"/>
            <w:tcBorders>
              <w:left w:val="double" w:sz="2" w:space="0" w:color="000000"/>
              <w:bottom w:val="double" w:sz="2" w:space="0" w:color="000000"/>
            </w:tcBorders>
          </w:tcPr>
          <w:p w14:paraId="557CB22F" w14:textId="77777777" w:rsidR="008D1C7C" w:rsidRDefault="008D1C7C" w:rsidP="00EE6E1E">
            <w:r>
              <w:rPr>
                <w:sz w:val="18"/>
                <w:szCs w:val="18"/>
              </w:rPr>
              <w:t>«Я – туроператор» (ауд. 217)</w:t>
            </w:r>
          </w:p>
        </w:tc>
        <w:tc>
          <w:tcPr>
            <w:tcW w:w="349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BCC8C24" w14:textId="77777777" w:rsidR="008D1C7C" w:rsidRDefault="008D1C7C" w:rsidP="00EE6E1E">
            <w:r>
              <w:rPr>
                <w:sz w:val="18"/>
                <w:szCs w:val="18"/>
              </w:rPr>
              <w:t>Здесь Вы научитесь проектировать туры, а также познакомитесь с объектами туристского интереса и туристской инфраструктурой региона.</w:t>
            </w:r>
          </w:p>
        </w:tc>
      </w:tr>
      <w:tr w:rsidR="008D1C7C" w14:paraId="7CD60115" w14:textId="77777777" w:rsidTr="00EE6E1E">
        <w:tc>
          <w:tcPr>
            <w:tcW w:w="3461" w:type="dxa"/>
            <w:tcBorders>
              <w:left w:val="double" w:sz="2" w:space="0" w:color="000000"/>
              <w:bottom w:val="double" w:sz="2" w:space="0" w:color="000000"/>
            </w:tcBorders>
          </w:tcPr>
          <w:p w14:paraId="015C36A6" w14:textId="77777777" w:rsidR="008D1C7C" w:rsidRDefault="008D1C7C" w:rsidP="00EE6E1E">
            <w:r>
              <w:rPr>
                <w:sz w:val="18"/>
                <w:szCs w:val="18"/>
              </w:rPr>
              <w:t>«Биотехнолог – профессия будущего» (ауд. 108л)</w:t>
            </w:r>
          </w:p>
        </w:tc>
        <w:tc>
          <w:tcPr>
            <w:tcW w:w="349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9A93EAB" w14:textId="77777777" w:rsidR="008D1C7C" w:rsidRDefault="008D1C7C" w:rsidP="00EE6E1E">
            <w:r>
              <w:rPr>
                <w:sz w:val="18"/>
                <w:szCs w:val="18"/>
              </w:rPr>
              <w:t>Здесь Вы сможете принять участие в экспериментальной работе научно-исследовательской лаборатории клеточной биотехнологии.</w:t>
            </w:r>
          </w:p>
        </w:tc>
      </w:tr>
      <w:tr w:rsidR="008D1C7C" w14:paraId="0FA92776" w14:textId="77777777" w:rsidTr="00EE6E1E">
        <w:tc>
          <w:tcPr>
            <w:tcW w:w="3461" w:type="dxa"/>
            <w:tcBorders>
              <w:left w:val="double" w:sz="2" w:space="0" w:color="000000"/>
              <w:bottom w:val="double" w:sz="2" w:space="0" w:color="000000"/>
            </w:tcBorders>
          </w:tcPr>
          <w:p w14:paraId="38F47B90" w14:textId="77777777" w:rsidR="008D1C7C" w:rsidRDefault="008D1C7C" w:rsidP="00EE6E1E">
            <w:r>
              <w:rPr>
                <w:sz w:val="18"/>
                <w:szCs w:val="18"/>
              </w:rPr>
              <w:t>«Траектория карьеры» (ауд. 132б)</w:t>
            </w:r>
          </w:p>
        </w:tc>
        <w:tc>
          <w:tcPr>
            <w:tcW w:w="349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163523C0" w14:textId="77777777" w:rsidR="008D1C7C" w:rsidRDefault="008D1C7C" w:rsidP="00EE6E1E">
            <w:r>
              <w:rPr>
                <w:sz w:val="18"/>
                <w:szCs w:val="18"/>
              </w:rPr>
              <w:t>«Постройте свой уникальный маршрут к успеху! Станьте архитектором своей карьеры».</w:t>
            </w:r>
          </w:p>
        </w:tc>
      </w:tr>
      <w:tr w:rsidR="008D1C7C" w14:paraId="4815D502" w14:textId="77777777" w:rsidTr="00EE6E1E">
        <w:tc>
          <w:tcPr>
            <w:tcW w:w="3461" w:type="dxa"/>
            <w:tcBorders>
              <w:left w:val="double" w:sz="2" w:space="0" w:color="000000"/>
              <w:bottom w:val="double" w:sz="2" w:space="0" w:color="000000"/>
            </w:tcBorders>
          </w:tcPr>
          <w:p w14:paraId="675BA1DF" w14:textId="77777777" w:rsidR="008D1C7C" w:rsidRDefault="008D1C7C" w:rsidP="00EE6E1E">
            <w:r>
              <w:rPr>
                <w:sz w:val="18"/>
                <w:szCs w:val="18"/>
              </w:rPr>
              <w:t>Профориентационная экспресс-диагностика и Мастер-класс «Шаг за шагом» (ауд. 132а)</w:t>
            </w:r>
          </w:p>
        </w:tc>
        <w:tc>
          <w:tcPr>
            <w:tcW w:w="349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15DD735" w14:textId="77777777" w:rsidR="008D1C7C" w:rsidRDefault="008D1C7C" w:rsidP="00EE6E1E">
            <w:r>
              <w:rPr>
                <w:sz w:val="18"/>
                <w:szCs w:val="18"/>
              </w:rPr>
              <w:t>Здесь Вы можете узнать свои сильные и слабые стороны и составить личный план действий для поступления и построения карьеры мечты.</w:t>
            </w:r>
          </w:p>
        </w:tc>
      </w:tr>
      <w:tr w:rsidR="008D1C7C" w14:paraId="302E0BD7" w14:textId="77777777" w:rsidTr="00EE6E1E">
        <w:tc>
          <w:tcPr>
            <w:tcW w:w="3461" w:type="dxa"/>
            <w:tcBorders>
              <w:left w:val="double" w:sz="2" w:space="0" w:color="000000"/>
              <w:bottom w:val="double" w:sz="2" w:space="0" w:color="000000"/>
            </w:tcBorders>
          </w:tcPr>
          <w:p w14:paraId="089995E1" w14:textId="77777777" w:rsidR="008D1C7C" w:rsidRDefault="008D1C7C" w:rsidP="00EE6E1E">
            <w:r>
              <w:rPr>
                <w:sz w:val="18"/>
                <w:szCs w:val="18"/>
              </w:rPr>
              <w:t>«Музыкальный натюрморт» (ауд. 116)</w:t>
            </w:r>
          </w:p>
        </w:tc>
        <w:tc>
          <w:tcPr>
            <w:tcW w:w="349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7179EA6" w14:textId="77777777" w:rsidR="008D1C7C" w:rsidRDefault="008D1C7C" w:rsidP="00EE6E1E">
            <w:r>
              <w:rPr>
                <w:sz w:val="18"/>
                <w:szCs w:val="18"/>
              </w:rPr>
              <w:t>Здесь Вы сможете создать творческую работу в жанре натюрморта под руководством опытного педагога.</w:t>
            </w:r>
          </w:p>
        </w:tc>
      </w:tr>
      <w:tr w:rsidR="008D1C7C" w14:paraId="0CE6DD87" w14:textId="77777777" w:rsidTr="00EE6E1E">
        <w:tc>
          <w:tcPr>
            <w:tcW w:w="3461" w:type="dxa"/>
            <w:tcBorders>
              <w:left w:val="double" w:sz="2" w:space="0" w:color="000000"/>
              <w:bottom w:val="double" w:sz="2" w:space="0" w:color="000000"/>
            </w:tcBorders>
          </w:tcPr>
          <w:p w14:paraId="71890028" w14:textId="77777777" w:rsidR="008D1C7C" w:rsidRDefault="008D1C7C" w:rsidP="00EE6E1E">
            <w:r>
              <w:rPr>
                <w:sz w:val="18"/>
                <w:szCs w:val="18"/>
              </w:rPr>
              <w:t>«Тренируйся, играя!» (спортивный зал)</w:t>
            </w:r>
          </w:p>
        </w:tc>
        <w:tc>
          <w:tcPr>
            <w:tcW w:w="349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FD8028E" w14:textId="77777777" w:rsidR="008D1C7C" w:rsidRDefault="008D1C7C" w:rsidP="00EE6E1E">
            <w:r>
              <w:rPr>
                <w:sz w:val="18"/>
                <w:szCs w:val="18"/>
              </w:rPr>
              <w:t>Мастер-класс по общей физической и специальной физической подготовке.</w:t>
            </w:r>
          </w:p>
        </w:tc>
      </w:tr>
      <w:tr w:rsidR="008D1C7C" w14:paraId="454C7268" w14:textId="77777777" w:rsidTr="00EE6E1E">
        <w:tc>
          <w:tcPr>
            <w:tcW w:w="3461" w:type="dxa"/>
            <w:tcBorders>
              <w:left w:val="double" w:sz="2" w:space="0" w:color="000000"/>
              <w:bottom w:val="double" w:sz="2" w:space="0" w:color="000000"/>
            </w:tcBorders>
          </w:tcPr>
          <w:p w14:paraId="0FCD32A7" w14:textId="77777777" w:rsidR="008D1C7C" w:rsidRDefault="008D1C7C" w:rsidP="00EE6E1E">
            <w:r>
              <w:rPr>
                <w:sz w:val="18"/>
                <w:szCs w:val="18"/>
              </w:rPr>
              <w:t>Открытая лекция «Жанр рождественского рассказа в русской литературе» (ауд. 414)</w:t>
            </w:r>
          </w:p>
        </w:tc>
        <w:tc>
          <w:tcPr>
            <w:tcW w:w="349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E1CE365" w14:textId="77777777" w:rsidR="008D1C7C" w:rsidRDefault="008D1C7C" w:rsidP="00EE6E1E">
            <w:r>
              <w:rPr>
                <w:sz w:val="18"/>
                <w:szCs w:val="18"/>
              </w:rPr>
              <w:t>Здесь Вы получите рекомендации по методике написания рождественского рассказа.</w:t>
            </w:r>
          </w:p>
        </w:tc>
      </w:tr>
      <w:tr w:rsidR="008D1C7C" w14:paraId="528D0A37" w14:textId="77777777" w:rsidTr="00EE6E1E">
        <w:tc>
          <w:tcPr>
            <w:tcW w:w="3461" w:type="dxa"/>
            <w:tcBorders>
              <w:left w:val="double" w:sz="2" w:space="0" w:color="000000"/>
              <w:bottom w:val="double" w:sz="2" w:space="0" w:color="000000"/>
            </w:tcBorders>
          </w:tcPr>
          <w:p w14:paraId="20CDDC05" w14:textId="77777777" w:rsidR="008D1C7C" w:rsidRDefault="008D1C7C" w:rsidP="00EE6E1E">
            <w:r>
              <w:rPr>
                <w:sz w:val="18"/>
                <w:szCs w:val="18"/>
              </w:rPr>
              <w:t>Программа «Клуба исторической реконструкции XIII века» (ауд. 112)</w:t>
            </w:r>
          </w:p>
        </w:tc>
        <w:tc>
          <w:tcPr>
            <w:tcW w:w="349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147E764C" w14:textId="77777777" w:rsidR="008D1C7C" w:rsidRDefault="008D1C7C" w:rsidP="00EE6E1E">
            <w:r>
              <w:rPr>
                <w:sz w:val="18"/>
                <w:szCs w:val="18"/>
              </w:rPr>
              <w:t>Знакомство с программой Клуба исторической реконструкции XIII века.</w:t>
            </w:r>
          </w:p>
        </w:tc>
      </w:tr>
      <w:tr w:rsidR="008D1C7C" w14:paraId="3D998E36" w14:textId="77777777" w:rsidTr="00EE6E1E">
        <w:tc>
          <w:tcPr>
            <w:tcW w:w="3461" w:type="dxa"/>
            <w:tcBorders>
              <w:left w:val="double" w:sz="2" w:space="0" w:color="000000"/>
              <w:bottom w:val="double" w:sz="2" w:space="0" w:color="000000"/>
            </w:tcBorders>
          </w:tcPr>
          <w:p w14:paraId="07CDBA33" w14:textId="77777777" w:rsidR="008D1C7C" w:rsidRDefault="008D1C7C" w:rsidP="00EE6E1E">
            <w:r>
              <w:rPr>
                <w:sz w:val="18"/>
                <w:szCs w:val="18"/>
              </w:rPr>
              <w:t>Интерактивная игра «Психологические кейсы» (ауд. 310)</w:t>
            </w:r>
          </w:p>
        </w:tc>
        <w:tc>
          <w:tcPr>
            <w:tcW w:w="349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A6CDE50" w14:textId="77777777" w:rsidR="008D1C7C" w:rsidRDefault="008D1C7C" w:rsidP="00EE6E1E">
            <w:r>
              <w:rPr>
                <w:sz w:val="18"/>
                <w:szCs w:val="18"/>
              </w:rPr>
              <w:t>Здесь Вы сможете разобрать интересные и неоднозначные ситуации, получить комментарии.</w:t>
            </w:r>
          </w:p>
        </w:tc>
      </w:tr>
      <w:tr w:rsidR="008D1C7C" w14:paraId="108F56BC" w14:textId="77777777" w:rsidTr="00EE6E1E">
        <w:tc>
          <w:tcPr>
            <w:tcW w:w="3461" w:type="dxa"/>
            <w:tcBorders>
              <w:left w:val="double" w:sz="2" w:space="0" w:color="000000"/>
              <w:bottom w:val="double" w:sz="2" w:space="0" w:color="000000"/>
            </w:tcBorders>
          </w:tcPr>
          <w:p w14:paraId="46F17DDE" w14:textId="77777777" w:rsidR="008D1C7C" w:rsidRDefault="008D1C7C" w:rsidP="00EE6E1E">
            <w:r>
              <w:rPr>
                <w:sz w:val="18"/>
                <w:szCs w:val="18"/>
              </w:rPr>
              <w:t xml:space="preserve">Интерактивная игра «Мифы о психологии» (холл </w:t>
            </w:r>
            <w:proofErr w:type="spellStart"/>
            <w:proofErr w:type="gramStart"/>
            <w:r>
              <w:rPr>
                <w:sz w:val="18"/>
                <w:szCs w:val="18"/>
              </w:rPr>
              <w:t>акт.зала</w:t>
            </w:r>
            <w:proofErr w:type="spellEnd"/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49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97675BB" w14:textId="77777777" w:rsidR="008D1C7C" w:rsidRDefault="008D1C7C" w:rsidP="00EE6E1E">
            <w:r>
              <w:rPr>
                <w:sz w:val="18"/>
                <w:szCs w:val="18"/>
              </w:rPr>
              <w:t>Игра, посвященная мифам и заблуждениям из сферы психологии. Победители получают приз.</w:t>
            </w:r>
          </w:p>
        </w:tc>
      </w:tr>
    </w:tbl>
    <w:p w14:paraId="48938D89" w14:textId="77777777" w:rsidR="008D1C7C" w:rsidRDefault="008D1C7C"/>
    <w:sectPr w:rsidR="008D1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643" w:hanging="360"/>
      </w:pPr>
      <w:rPr>
        <w:rFonts w:ascii="Wingdings" w:hAnsi="Wingdings" w:cs="OpenSymbol"/>
        <w:b w:val="0"/>
        <w:bCs w:val="0"/>
      </w:rPr>
    </w:lvl>
  </w:abstractNum>
  <w:num w:numId="1" w16cid:durableId="1391419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90A"/>
    <w:rsid w:val="0013390A"/>
    <w:rsid w:val="0048093F"/>
    <w:rsid w:val="007B0BCC"/>
    <w:rsid w:val="008D1C7C"/>
    <w:rsid w:val="00C712D0"/>
    <w:rsid w:val="00E4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77DFE"/>
  <w15:chartTrackingRefBased/>
  <w15:docId w15:val="{BDC4EC30-518D-4BF1-AC47-8D60490E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C7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33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133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9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133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9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9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9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9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9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3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3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39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390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390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39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39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39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39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39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3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3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3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39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39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390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3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390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339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Плотникова</dc:creator>
  <cp:keywords/>
  <dc:description/>
  <cp:lastModifiedBy>Анастасия Плотникова</cp:lastModifiedBy>
  <cp:revision>2</cp:revision>
  <dcterms:created xsi:type="dcterms:W3CDTF">2025-11-14T07:10:00Z</dcterms:created>
  <dcterms:modified xsi:type="dcterms:W3CDTF">2025-11-14T07:11:00Z</dcterms:modified>
</cp:coreProperties>
</file>